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B9D2F">
      <w:pPr>
        <w:spacing w:after="120"/>
        <w:ind w:left="1985" w:hanging="1985"/>
        <w:rPr>
          <w:rFonts w:hint="eastAsia" w:ascii="Arial" w:hAnsi="Arial" w:cs="Arial" w:eastAsiaTheme="minorEastAsia"/>
          <w:b/>
          <w:sz w:val="24"/>
          <w:szCs w:val="24"/>
          <w:lang w:val="en-US" w:eastAsia="zh-CN"/>
        </w:rPr>
      </w:pPr>
      <w:bookmarkStart w:id="0" w:name="_Hlk127531451"/>
      <w:bookmarkEnd w:id="0"/>
      <w:bookmarkStart w:id="1" w:name="OLE_LINK7"/>
      <w:bookmarkStart w:id="2" w:name="OLE_LINK5"/>
      <w:bookmarkStart w:id="3" w:name="OLE_LINK6"/>
      <w:r>
        <w:rPr>
          <w:rFonts w:ascii="Arial" w:hAnsi="Arial" w:cs="Arial" w:eastAsiaTheme="minorEastAsia"/>
          <w:b/>
          <w:sz w:val="24"/>
          <w:szCs w:val="24"/>
          <w:lang w:eastAsia="zh-CN"/>
        </w:rPr>
        <w:t>3GPP TSG-RAN WG4 Meeting #112</w:t>
      </w:r>
      <w:r>
        <w:rPr>
          <w:rFonts w:hint="eastAsia" w:ascii="Arial" w:hAnsi="Arial" w:cs="Arial" w:eastAsiaTheme="minorEastAsia"/>
          <w:b/>
          <w:sz w:val="24"/>
          <w:szCs w:val="24"/>
          <w:lang w:val="en-US" w:eastAsia="zh-CN"/>
        </w:rPr>
        <w:t>bis</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bookmarkStart w:id="12" w:name="_GoBack"/>
      <w:r>
        <w:rPr>
          <w:rFonts w:ascii="Arial" w:hAnsi="Arial" w:cs="Arial" w:eastAsiaTheme="minorEastAsia"/>
          <w:b/>
          <w:sz w:val="24"/>
          <w:szCs w:val="24"/>
          <w:lang w:eastAsia="zh-CN"/>
        </w:rPr>
        <w:t>R4-24</w:t>
      </w:r>
      <w:bookmarkStart w:id="4" w:name="OLE_LINK1"/>
      <w:r>
        <w:rPr>
          <w:rFonts w:hint="eastAsia" w:ascii="Arial" w:hAnsi="Arial" w:cs="Arial" w:eastAsiaTheme="minorEastAsia"/>
          <w:b/>
          <w:sz w:val="24"/>
          <w:szCs w:val="24"/>
          <w:lang w:val="en-US" w:eastAsia="zh-CN"/>
        </w:rPr>
        <w:t>16063</w:t>
      </w:r>
      <w:bookmarkEnd w:id="12"/>
    </w:p>
    <w:p w14:paraId="5B870C7D">
      <w:pPr>
        <w:spacing w:after="120"/>
        <w:ind w:left="1985" w:hanging="1985"/>
        <w:rPr>
          <w:rFonts w:ascii="Arial" w:hAnsi="Arial" w:cs="Arial" w:eastAsiaTheme="minorEastAsia"/>
          <w:b/>
          <w:sz w:val="24"/>
          <w:szCs w:val="24"/>
          <w:lang w:val="en-US" w:eastAsia="zh-CN"/>
        </w:rPr>
      </w:pPr>
      <w:r>
        <w:rPr>
          <w:rFonts w:hint="eastAsia" w:ascii="Arial" w:hAnsi="Arial" w:eastAsia="宋体" w:cs="Arial"/>
          <w:b/>
          <w:sz w:val="24"/>
          <w:lang w:val="en-US" w:eastAsia="zh-CN"/>
        </w:rPr>
        <w:t>Hefei</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cs="Arial"/>
          <w:b/>
          <w:sz w:val="24"/>
        </w:rPr>
        <w:t>, 1</w:t>
      </w:r>
      <w:r>
        <w:rPr>
          <w:rFonts w:hint="eastAsia" w:ascii="Arial" w:hAnsi="Arial" w:eastAsia="宋体" w:cs="Arial"/>
          <w:b/>
          <w:sz w:val="24"/>
          <w:lang w:val="en-US" w:eastAsia="zh-CN"/>
        </w:rPr>
        <w:t>4</w:t>
      </w:r>
      <w:r>
        <w:rPr>
          <w:rFonts w:ascii="Arial" w:hAnsi="Arial" w:cs="Arial"/>
          <w:b/>
          <w:sz w:val="24"/>
        </w:rPr>
        <w:t xml:space="preserve"> – </w:t>
      </w:r>
      <w:r>
        <w:rPr>
          <w:rFonts w:hint="eastAsia" w:ascii="Arial" w:hAnsi="Arial" w:eastAsia="宋体" w:cs="Arial"/>
          <w:b/>
          <w:sz w:val="24"/>
          <w:lang w:val="en-US" w:eastAsia="zh-CN"/>
        </w:rPr>
        <w:t>18</w:t>
      </w:r>
      <w:r>
        <w:rPr>
          <w:rFonts w:ascii="Arial" w:hAnsi="Arial" w:cs="Arial"/>
          <w:b/>
          <w:sz w:val="24"/>
        </w:rPr>
        <w:t xml:space="preserve"> </w:t>
      </w:r>
      <w:r>
        <w:rPr>
          <w:rFonts w:hint="eastAsia" w:ascii="Arial" w:hAnsi="Arial" w:eastAsia="宋体" w:cs="Arial"/>
          <w:b/>
          <w:sz w:val="24"/>
          <w:lang w:val="en-US" w:eastAsia="zh-CN"/>
        </w:rPr>
        <w:t>October</w:t>
      </w:r>
      <w:r>
        <w:rPr>
          <w:rFonts w:ascii="Arial" w:hAnsi="Arial" w:cs="Arial"/>
          <w:b/>
          <w:sz w:val="24"/>
        </w:rPr>
        <w:t>, 2024</w:t>
      </w:r>
    </w:p>
    <w:bookmarkEnd w:id="4"/>
    <w:p w14:paraId="12601FD5">
      <w:pPr>
        <w:tabs>
          <w:tab w:val="left" w:pos="2160"/>
        </w:tabs>
        <w:spacing w:before="180"/>
        <w:rPr>
          <w:rFonts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6.12.2.1</w:t>
      </w:r>
    </w:p>
    <w:p w14:paraId="185D1CC5">
      <w:pPr>
        <w:tabs>
          <w:tab w:val="left" w:pos="2160"/>
        </w:tabs>
        <w:rPr>
          <w:rFonts w:hint="eastAsia" w:ascii="Arial" w:hAnsi="Arial" w:cs="Arial" w:eastAsiaTheme="minorEastAsia"/>
          <w:b/>
          <w:sz w:val="24"/>
          <w:szCs w:val="24"/>
          <w:lang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hint="eastAsia" w:ascii="Arial" w:hAnsi="Arial" w:cs="Arial"/>
          <w:b/>
          <w:sz w:val="24"/>
          <w:szCs w:val="24"/>
        </w:rPr>
        <w:t>CAICT</w:t>
      </w:r>
      <w:bookmarkEnd w:id="6"/>
    </w:p>
    <w:bookmarkEnd w:id="5"/>
    <w:p w14:paraId="698D2C71">
      <w:pPr>
        <w:tabs>
          <w:tab w:val="left" w:pos="2160"/>
        </w:tabs>
        <w:rPr>
          <w:rFonts w:ascii="Arial" w:hAnsi="Arial" w:cs="Arial"/>
          <w:b/>
          <w:szCs w:val="24"/>
          <w:lang w:val="en-US"/>
        </w:rPr>
      </w:pPr>
      <w:r>
        <w:rPr>
          <w:rFonts w:ascii="Arial" w:hAnsi="Arial" w:cs="Arial"/>
          <w:b/>
          <w:sz w:val="24"/>
          <w:szCs w:val="24"/>
        </w:rPr>
        <w:t>Title:</w:t>
      </w:r>
      <w:r>
        <w:rPr>
          <w:rFonts w:ascii="Arial" w:hAnsi="Arial" w:cs="Arial"/>
          <w:b/>
          <w:sz w:val="24"/>
          <w:szCs w:val="24"/>
        </w:rPr>
        <w:tab/>
      </w:r>
      <w:bookmarkStart w:id="7" w:name="OLE_LINK8"/>
      <w:r>
        <w:rPr>
          <w:rFonts w:hint="eastAsia" w:ascii="Arial" w:hAnsi="Arial" w:eastAsia="宋体" w:cs="Arial"/>
          <w:b/>
          <w:sz w:val="24"/>
          <w:szCs w:val="24"/>
          <w:lang w:val="en-US" w:eastAsia="zh-CN"/>
        </w:rPr>
        <w:t>Discussion o</w:t>
      </w:r>
      <w:r>
        <w:rPr>
          <w:rFonts w:ascii="Arial" w:hAnsi="Arial" w:cs="Arial"/>
          <w:b/>
          <w:sz w:val="24"/>
          <w:szCs w:val="24"/>
        </w:rPr>
        <w:t xml:space="preserve">n </w:t>
      </w:r>
      <w:r>
        <w:rPr>
          <w:rFonts w:hint="eastAsia" w:ascii="Arial" w:hAnsi="Arial" w:eastAsia="宋体" w:cs="Arial"/>
          <w:b/>
          <w:sz w:val="24"/>
          <w:szCs w:val="24"/>
          <w:lang w:val="en-US" w:eastAsia="zh-CN"/>
        </w:rPr>
        <w:t xml:space="preserve">XR OTA test method </w:t>
      </w:r>
    </w:p>
    <w:bookmarkEnd w:id="7"/>
    <w:p w14:paraId="11B7221F">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14:paraId="4CE3F22E">
      <w:pPr>
        <w:pStyle w:val="2"/>
      </w:pPr>
      <w:r>
        <w:t>1</w:t>
      </w:r>
      <w:r>
        <w:tab/>
      </w:r>
      <w:r>
        <w:t>Introduction</w:t>
      </w:r>
      <w:bookmarkStart w:id="8" w:name="OLE_LINK15"/>
      <w:bookmarkStart w:id="9" w:name="OLE_LINK4"/>
    </w:p>
    <w:p w14:paraId="02D9B6B3">
      <w:pPr>
        <w:jc w:val="both"/>
        <w:rPr>
          <w:rFonts w:eastAsiaTheme="minorEastAsia"/>
          <w:lang w:val="en-US" w:eastAsia="zh-CN"/>
        </w:rPr>
      </w:pPr>
      <w:r>
        <w:rPr>
          <w:rFonts w:hint="eastAsia" w:eastAsiaTheme="minorEastAsia"/>
          <w:lang w:eastAsia="zh-CN"/>
        </w:rPr>
        <w:t xml:space="preserve">In the last meeting, </w:t>
      </w:r>
      <w:r>
        <w:rPr>
          <w:rFonts w:hint="eastAsia" w:eastAsiaTheme="minorEastAsia"/>
          <w:lang w:val="en-US" w:eastAsia="zh-CN"/>
        </w:rPr>
        <w:t>test scenarios and</w:t>
      </w:r>
      <w:r>
        <w:rPr>
          <w:rFonts w:hint="eastAsia" w:eastAsiaTheme="minorEastAsia"/>
          <w:lang w:eastAsia="zh-CN"/>
        </w:rPr>
        <w:t xml:space="preserve"> OTA test time reduction for head</w:t>
      </w:r>
      <w:r>
        <w:rPr>
          <w:rFonts w:hint="eastAsia" w:eastAsiaTheme="minorEastAsia"/>
          <w:lang w:val="en-US" w:eastAsia="zh-CN"/>
        </w:rPr>
        <w:t>-</w:t>
      </w:r>
      <w:r>
        <w:rPr>
          <w:rFonts w:hint="eastAsia" w:eastAsiaTheme="minorEastAsia"/>
          <w:lang w:eastAsia="zh-CN"/>
        </w:rPr>
        <w:t xml:space="preserve">worn XR devices have been discussed and relevant conclusions are captured in the WF [1]. </w:t>
      </w:r>
      <w:r>
        <w:rPr>
          <w:rFonts w:eastAsiaTheme="minorEastAsia"/>
          <w:lang w:eastAsia="zh-CN"/>
        </w:rPr>
        <w:t>In this contribution, we provide our</w:t>
      </w:r>
      <w:r>
        <w:rPr>
          <w:rFonts w:hint="eastAsia" w:eastAsiaTheme="minorEastAsia"/>
          <w:lang w:val="en-US" w:eastAsia="zh-CN"/>
        </w:rPr>
        <w:t xml:space="preserve"> further </w:t>
      </w:r>
      <w:r>
        <w:rPr>
          <w:rFonts w:eastAsiaTheme="minorEastAsia"/>
          <w:lang w:eastAsia="zh-CN"/>
        </w:rPr>
        <w:t>views on Rel-1</w:t>
      </w:r>
      <w:r>
        <w:rPr>
          <w:rFonts w:hint="eastAsia" w:eastAsiaTheme="minorEastAsia"/>
          <w:lang w:val="en-US" w:eastAsia="zh-CN"/>
        </w:rPr>
        <w:t>9</w:t>
      </w:r>
      <w:r>
        <w:rPr>
          <w:rFonts w:eastAsiaTheme="minorEastAsia"/>
          <w:lang w:eastAsia="zh-CN"/>
        </w:rPr>
        <w:t xml:space="preserve"> </w:t>
      </w:r>
      <w:r>
        <w:rPr>
          <w:rFonts w:hint="eastAsia" w:eastAsiaTheme="minorEastAsia"/>
          <w:lang w:val="en-US" w:eastAsia="zh-CN"/>
        </w:rPr>
        <w:t>XR OTA test methodology</w:t>
      </w:r>
      <w:r>
        <w:rPr>
          <w:rFonts w:eastAsiaTheme="minorEastAsia"/>
          <w:lang w:eastAsia="zh-CN"/>
        </w:rPr>
        <w:t>.</w:t>
      </w:r>
    </w:p>
    <w:bookmarkEnd w:id="8"/>
    <w:bookmarkEnd w:id="9"/>
    <w:p w14:paraId="3C04DC75">
      <w:pPr>
        <w:pStyle w:val="2"/>
        <w:jc w:val="both"/>
        <w:rPr>
          <w:rFonts w:eastAsia="宋体"/>
          <w:lang w:eastAsia="zh-CN"/>
        </w:rPr>
      </w:pPr>
      <w:r>
        <w:rPr>
          <w:lang w:eastAsia="zh-CN"/>
        </w:rPr>
        <w:t>2</w:t>
      </w:r>
      <w:r>
        <w:rPr>
          <w:lang w:eastAsia="zh-CN"/>
        </w:rPr>
        <w:tab/>
      </w:r>
      <w:r>
        <w:rPr>
          <w:rFonts w:eastAsia="宋体"/>
          <w:lang w:eastAsia="zh-CN"/>
        </w:rPr>
        <w:t>Discussion</w:t>
      </w:r>
      <w:bookmarkStart w:id="10" w:name="OLE_LINK3"/>
    </w:p>
    <w:p w14:paraId="38237968">
      <w:pPr>
        <w:pStyle w:val="3"/>
        <w:rPr>
          <w:rFonts w:hint="default" w:ascii="Arial" w:hAnsi="Arial" w:cs="Arial"/>
          <w:b w:val="0"/>
          <w:bCs w:val="0"/>
          <w:lang w:val="en-US" w:eastAsia="zh-CN"/>
        </w:rPr>
      </w:pPr>
      <w:r>
        <w:rPr>
          <w:rFonts w:ascii="Arial" w:hAnsi="Arial" w:cs="Arial"/>
          <w:b w:val="0"/>
          <w:bCs w:val="0"/>
          <w:lang w:val="en-US" w:eastAsia="zh-CN"/>
        </w:rPr>
        <w:t xml:space="preserve">2.1 </w:t>
      </w:r>
      <w:r>
        <w:rPr>
          <w:rFonts w:hint="eastAsia" w:ascii="Arial" w:hAnsi="Arial" w:cs="Arial"/>
          <w:b w:val="0"/>
          <w:bCs w:val="0"/>
          <w:lang w:val="en-US" w:eastAsia="zh-CN"/>
        </w:rPr>
        <w:t>Device type and performance metric for XR OTA</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B12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A9C88F6">
            <w:pPr>
              <w:rPr>
                <w:b/>
                <w:u w:val="single"/>
                <w:lang w:eastAsia="ko-KR"/>
              </w:rPr>
            </w:pPr>
            <w:r>
              <w:rPr>
                <w:b/>
                <w:u w:val="single"/>
                <w:lang w:eastAsia="ko-KR"/>
              </w:rPr>
              <w:t>Issue 2-</w:t>
            </w:r>
            <w:r>
              <w:rPr>
                <w:rFonts w:hint="eastAsia"/>
                <w:b/>
                <w:u w:val="single"/>
                <w:lang w:eastAsia="zh-CN"/>
              </w:rPr>
              <w:t>1</w:t>
            </w:r>
            <w:r>
              <w:rPr>
                <w:b/>
                <w:u w:val="single"/>
                <w:lang w:eastAsia="ko-KR"/>
              </w:rPr>
              <w:t xml:space="preserve">-1: </w:t>
            </w:r>
            <w:r>
              <w:rPr>
                <w:rFonts w:hint="eastAsia"/>
                <w:b/>
                <w:u w:val="single"/>
                <w:lang w:eastAsia="zh-CN"/>
              </w:rPr>
              <w:t>Discussions on Reply LS from CTIA on XR OTA test phantom</w:t>
            </w:r>
            <w:r>
              <w:rPr>
                <w:b/>
                <w:u w:val="single"/>
                <w:lang w:eastAsia="ko-KR"/>
              </w:rPr>
              <w:t xml:space="preserve"> </w:t>
            </w:r>
          </w:p>
          <w:p w14:paraId="223F0EA6">
            <w:pPr>
              <w:spacing w:after="120"/>
              <w:rPr>
                <w:szCs w:val="24"/>
                <w:lang w:eastAsia="zh-CN"/>
              </w:rPr>
            </w:pPr>
            <w:r>
              <w:rPr>
                <w:rFonts w:hint="eastAsia"/>
                <w:szCs w:val="24"/>
                <w:lang w:eastAsia="zh-CN"/>
              </w:rPr>
              <w:t>Agreements:</w:t>
            </w:r>
          </w:p>
          <w:p w14:paraId="6821C281">
            <w:pPr>
              <w:pStyle w:val="16"/>
              <w:numPr>
                <w:ilvl w:val="1"/>
                <w:numId w:val="1"/>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T</w:t>
            </w:r>
            <w:r>
              <w:rPr>
                <w:rFonts w:eastAsia="宋体"/>
                <w:szCs w:val="24"/>
                <w:lang w:eastAsia="zh-CN"/>
              </w:rPr>
              <w:t xml:space="preserve">wo types </w:t>
            </w:r>
            <w:r>
              <w:rPr>
                <w:rFonts w:hint="eastAsia" w:eastAsia="宋体"/>
                <w:szCs w:val="24"/>
                <w:lang w:eastAsia="zh-CN"/>
              </w:rPr>
              <w:t xml:space="preserve">of XR, i.e., </w:t>
            </w:r>
            <w:r>
              <w:rPr>
                <w:rFonts w:eastAsia="宋体"/>
                <w:szCs w:val="24"/>
                <w:lang w:eastAsia="zh-CN"/>
              </w:rPr>
              <w:t>glasses and head mounted display</w:t>
            </w:r>
            <w:r>
              <w:rPr>
                <w:rFonts w:hint="eastAsia" w:eastAsia="宋体"/>
                <w:szCs w:val="24"/>
                <w:lang w:eastAsia="zh-CN"/>
              </w:rPr>
              <w:t xml:space="preserve"> are prioritized in this WI.</w:t>
            </w:r>
            <w:r>
              <w:rPr>
                <w:rFonts w:eastAsia="宋体"/>
                <w:szCs w:val="24"/>
                <w:lang w:eastAsia="zh-CN"/>
              </w:rPr>
              <w:t xml:space="preserve"> </w:t>
            </w:r>
          </w:p>
          <w:p w14:paraId="5395F31D">
            <w:pPr>
              <w:pStyle w:val="16"/>
              <w:numPr>
                <w:ilvl w:val="1"/>
                <w:numId w:val="1"/>
              </w:numPr>
              <w:overflowPunct/>
              <w:autoSpaceDE/>
              <w:autoSpaceDN/>
              <w:adjustRightInd/>
              <w:spacing w:after="120"/>
              <w:ind w:left="1440" w:firstLineChars="0"/>
              <w:textAlignment w:val="auto"/>
              <w:rPr>
                <w:b/>
                <w:u w:val="single"/>
                <w:lang w:eastAsia="ko-KR"/>
              </w:rPr>
            </w:pPr>
            <w:r>
              <w:rPr>
                <w:rFonts w:eastAsia="宋体"/>
                <w:szCs w:val="24"/>
                <w:lang w:eastAsia="zh-CN"/>
              </w:rPr>
              <w:t>N</w:t>
            </w:r>
            <w:r>
              <w:rPr>
                <w:rFonts w:hint="eastAsia" w:eastAsia="宋体"/>
                <w:szCs w:val="24"/>
                <w:lang w:eastAsia="zh-CN"/>
              </w:rPr>
              <w:t xml:space="preserve">eed to </w:t>
            </w:r>
            <w:r>
              <w:rPr>
                <w:rFonts w:eastAsia="宋体"/>
                <w:szCs w:val="24"/>
                <w:lang w:eastAsia="zh-CN"/>
              </w:rPr>
              <w:t>sen</w:t>
            </w:r>
            <w:r>
              <w:rPr>
                <w:rFonts w:hint="eastAsia" w:eastAsia="宋体"/>
                <w:szCs w:val="24"/>
                <w:lang w:eastAsia="zh-CN"/>
              </w:rPr>
              <w:t xml:space="preserve">d this two XR types to CTIA for phantom positioning and MU study. </w:t>
            </w:r>
          </w:p>
          <w:p w14:paraId="75C1A131">
            <w:pPr>
              <w:rPr>
                <w:b/>
                <w:u w:val="single"/>
                <w:lang w:eastAsia="ko-KR"/>
              </w:rPr>
            </w:pPr>
            <w:r>
              <w:rPr>
                <w:b/>
                <w:u w:val="single"/>
                <w:lang w:eastAsia="ko-KR"/>
              </w:rPr>
              <w:t>Issue 2-</w:t>
            </w:r>
            <w:r>
              <w:rPr>
                <w:rFonts w:hint="eastAsia"/>
                <w:b/>
                <w:u w:val="single"/>
                <w:lang w:eastAsia="zh-CN"/>
              </w:rPr>
              <w:t>1</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Whether WI should focus on the XR devices those connected to gNB directly </w:t>
            </w:r>
            <w:r>
              <w:rPr>
                <w:b/>
                <w:u w:val="single"/>
                <w:lang w:eastAsia="ko-KR"/>
              </w:rPr>
              <w:t xml:space="preserve"> </w:t>
            </w:r>
          </w:p>
          <w:p w14:paraId="2051C6FE">
            <w:pPr>
              <w:spacing w:after="120"/>
              <w:rPr>
                <w:szCs w:val="24"/>
                <w:lang w:eastAsia="zh-CN"/>
              </w:rPr>
            </w:pPr>
            <w:r>
              <w:rPr>
                <w:rFonts w:hint="eastAsia"/>
                <w:szCs w:val="24"/>
                <w:lang w:eastAsia="zh-CN"/>
              </w:rPr>
              <w:t>Agreements:</w:t>
            </w:r>
          </w:p>
          <w:p w14:paraId="6312D735">
            <w:pPr>
              <w:pStyle w:val="16"/>
              <w:numPr>
                <w:ilvl w:val="1"/>
                <w:numId w:val="1"/>
              </w:numPr>
              <w:overflowPunct/>
              <w:autoSpaceDE/>
              <w:autoSpaceDN/>
              <w:adjustRightInd/>
              <w:spacing w:after="120"/>
              <w:ind w:left="1440" w:firstLineChars="0"/>
              <w:textAlignment w:val="auto"/>
              <w:rPr>
                <w:i/>
                <w:lang w:eastAsia="zh-CN"/>
              </w:rPr>
            </w:pPr>
            <w:r>
              <w:rPr>
                <w:rFonts w:hint="eastAsia" w:eastAsia="宋体"/>
                <w:szCs w:val="24"/>
                <w:lang w:eastAsia="zh-CN"/>
              </w:rPr>
              <w:t>O</w:t>
            </w:r>
            <w:r>
              <w:rPr>
                <w:rFonts w:eastAsia="宋体"/>
                <w:szCs w:val="24"/>
                <w:lang w:eastAsia="zh-CN"/>
              </w:rPr>
              <w:t>nly test XR devices with 5G link to gNB in networks, not those with side link or wired connections</w:t>
            </w:r>
            <w:r>
              <w:rPr>
                <w:rFonts w:hint="eastAsia" w:eastAsia="宋体"/>
                <w:szCs w:val="24"/>
                <w:lang w:eastAsia="zh-CN"/>
              </w:rPr>
              <w:t>.</w:t>
            </w:r>
          </w:p>
          <w:p w14:paraId="64D6E8DD">
            <w:pPr>
              <w:rPr>
                <w:b/>
                <w:u w:val="single"/>
                <w:lang w:eastAsia="ko-KR"/>
              </w:rPr>
            </w:pPr>
            <w:bookmarkStart w:id="11" w:name="OLE_LINK13"/>
            <w:r>
              <w:rPr>
                <w:b/>
                <w:u w:val="single"/>
                <w:lang w:eastAsia="ko-KR"/>
              </w:rPr>
              <w:t>Issue 2-</w:t>
            </w:r>
            <w:r>
              <w:rPr>
                <w:rFonts w:hint="eastAsia"/>
                <w:b/>
                <w:u w:val="single"/>
                <w:lang w:eastAsia="zh-CN"/>
              </w:rPr>
              <w:t>1</w:t>
            </w:r>
            <w:r>
              <w:rPr>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 xml:space="preserve">Prioritize 1Tx XR devices? </w:t>
            </w:r>
            <w:r>
              <w:rPr>
                <w:b/>
                <w:u w:val="single"/>
                <w:lang w:eastAsia="ko-KR"/>
              </w:rPr>
              <w:t xml:space="preserve"> </w:t>
            </w:r>
          </w:p>
          <w:p w14:paraId="23B0539C">
            <w:pPr>
              <w:spacing w:after="120"/>
              <w:rPr>
                <w:szCs w:val="24"/>
                <w:lang w:eastAsia="zh-CN"/>
              </w:rPr>
            </w:pPr>
            <w:r>
              <w:rPr>
                <w:rFonts w:hint="eastAsia"/>
                <w:szCs w:val="24"/>
                <w:lang w:eastAsia="zh-CN"/>
              </w:rPr>
              <w:t>Agreements:</w:t>
            </w:r>
          </w:p>
          <w:p w14:paraId="7C641F7D">
            <w:pPr>
              <w:pStyle w:val="16"/>
              <w:numPr>
                <w:ilvl w:val="1"/>
                <w:numId w:val="1"/>
              </w:numPr>
              <w:overflowPunct/>
              <w:autoSpaceDE/>
              <w:autoSpaceDN/>
              <w:adjustRightInd/>
              <w:spacing w:after="120"/>
              <w:ind w:left="1440" w:firstLineChars="0"/>
              <w:textAlignment w:val="auto"/>
              <w:rPr>
                <w:rFonts w:hint="eastAsia" w:eastAsiaTheme="minorEastAsia"/>
                <w:b w:val="0"/>
                <w:bCs/>
                <w:vertAlign w:val="baseline"/>
                <w:lang w:val="en-US" w:eastAsia="zh-CN"/>
              </w:rPr>
            </w:pPr>
            <w:r>
              <w:rPr>
                <w:rFonts w:hint="eastAsia" w:eastAsia="宋体"/>
                <w:szCs w:val="24"/>
                <w:lang w:eastAsia="zh-CN"/>
              </w:rPr>
              <w:t>Prioritize 1Tx XR</w:t>
            </w:r>
            <w:bookmarkEnd w:id="11"/>
          </w:p>
        </w:tc>
      </w:tr>
    </w:tbl>
    <w:p w14:paraId="533FC529">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 xml:space="preserve">Based on the discussions from the last meeting, priority will be given to 1Tx XR devices. Device types are mainly categorized into glasses and head-mounted displays. Additionally, the WI scope will only include XR devices with a 5G link to gNB in networks, excluding those with sidelink or wired connections. Given this information, it is clear that the performance metrics for XR OTA should reuse those of smartphones, specifically testing 1Tx TRP and TRS. </w:t>
      </w:r>
    </w:p>
    <w:p w14:paraId="030A64AC">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Additionally, the size of head-mounted displays can vary based on the model and design, and they are generally larger than XR glasses. Many HMDs may have a diameter between 20 and 30 centimeters, but it is uncertain whether some devices might exceed this range. It needs to be further confirmed whether these devices can be fully accommodated within the 30cm quiet zone of the chamber when mounted on a head phantom, otherwise a larger quiet zone size needs to be declared to meet the testing conditions. Feedback and confirmation from vendors will be helpful in this regard.</w:t>
      </w:r>
    </w:p>
    <w:p w14:paraId="6736E03A">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1: Whether all XR devices can be fully accommodate within 30cm QZ when mounted on a head phantom needs further confirmation, otherwise a larger quiet zone size needs to be declared to meet the testing conditions. Feedback from vendors will be helpful.</w:t>
      </w:r>
    </w:p>
    <w:p w14:paraId="55F73CC9">
      <w:pPr>
        <w:pStyle w:val="3"/>
        <w:numPr>
          <w:ilvl w:val="0"/>
          <w:numId w:val="2"/>
        </w:numPr>
        <w:rPr>
          <w:rFonts w:hint="eastAsia" w:ascii="Arial" w:hAnsi="Arial" w:cs="Arial"/>
          <w:b w:val="0"/>
          <w:bCs w:val="0"/>
          <w:lang w:val="en-US" w:eastAsia="zh-CN"/>
        </w:rPr>
      </w:pPr>
      <w:r>
        <w:rPr>
          <w:rFonts w:hint="eastAsia" w:ascii="Arial" w:hAnsi="Arial" w:cs="Arial"/>
          <w:b w:val="0"/>
          <w:bCs w:val="0"/>
          <w:lang w:val="en-US" w:eastAsia="zh-CN"/>
        </w:rPr>
        <w:t>2 Testing time reduction for XR OTA</w:t>
      </w:r>
    </w:p>
    <w:p w14:paraId="38B2FCAE">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In OTA testing of XR devices, a major challenge is the limitation of the device's battery capacity, which prevents the device under test from completing comprehensive TRP/TRS tests. In previous meetings, several potential solutions were proposed</w:t>
      </w:r>
      <w:r>
        <w:rPr>
          <w:rFonts w:hint="eastAsia" w:eastAsiaTheme="minorEastAsia"/>
          <w:b w:val="0"/>
          <w:bCs/>
          <w:lang w:val="en-US" w:eastAsia="zh-CN"/>
        </w:rPr>
        <w:t xml:space="preserve"> as below</w:t>
      </w:r>
      <w:r>
        <w:rPr>
          <w:rFonts w:hint="default" w:eastAsiaTheme="minorEastAsia"/>
          <w:b w:val="0"/>
          <w:bCs/>
          <w:lang w:val="en-US"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A6A2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7108197">
            <w:pPr>
              <w:rPr>
                <w:b/>
                <w:highlight w:val="none"/>
                <w:u w:val="single"/>
                <w:lang w:eastAsia="ko-KR"/>
              </w:rPr>
            </w:pPr>
            <w:r>
              <w:rPr>
                <w:b/>
                <w:highlight w:val="none"/>
                <w:u w:val="single"/>
                <w:lang w:eastAsia="ko-KR"/>
              </w:rPr>
              <w:t>Issue 2-</w:t>
            </w:r>
            <w:r>
              <w:rPr>
                <w:rFonts w:hint="eastAsia"/>
                <w:b/>
                <w:highlight w:val="none"/>
                <w:u w:val="single"/>
                <w:lang w:eastAsia="zh-CN"/>
              </w:rPr>
              <w:t>2</w:t>
            </w:r>
            <w:r>
              <w:rPr>
                <w:b/>
                <w:highlight w:val="none"/>
                <w:u w:val="single"/>
                <w:lang w:eastAsia="ko-KR"/>
              </w:rPr>
              <w:t>-</w:t>
            </w:r>
            <w:r>
              <w:rPr>
                <w:rFonts w:hint="eastAsia"/>
                <w:b/>
                <w:highlight w:val="none"/>
                <w:u w:val="single"/>
                <w:lang w:eastAsia="zh-CN"/>
              </w:rPr>
              <w:t>1</w:t>
            </w:r>
            <w:r>
              <w:rPr>
                <w:b/>
                <w:highlight w:val="none"/>
                <w:u w:val="single"/>
                <w:lang w:eastAsia="ko-KR"/>
              </w:rPr>
              <w:t xml:space="preserve">: </w:t>
            </w:r>
            <w:r>
              <w:rPr>
                <w:rFonts w:hint="eastAsia"/>
                <w:b/>
                <w:highlight w:val="none"/>
                <w:u w:val="single"/>
                <w:lang w:eastAsia="zh-CN"/>
              </w:rPr>
              <w:t xml:space="preserve">Coarse measurement grids </w:t>
            </w:r>
            <w:r>
              <w:rPr>
                <w:b/>
                <w:highlight w:val="none"/>
                <w:u w:val="single"/>
                <w:lang w:eastAsia="ko-KR"/>
              </w:rPr>
              <w:t xml:space="preserve"> </w:t>
            </w:r>
          </w:p>
          <w:p w14:paraId="2F486C60">
            <w:pPr>
              <w:spacing w:after="120"/>
              <w:rPr>
                <w:szCs w:val="24"/>
                <w:highlight w:val="none"/>
                <w:lang w:eastAsia="zh-CN"/>
              </w:rPr>
            </w:pPr>
            <w:r>
              <w:rPr>
                <w:rFonts w:hint="eastAsia"/>
                <w:szCs w:val="24"/>
                <w:highlight w:val="none"/>
                <w:lang w:eastAsia="zh-CN"/>
              </w:rPr>
              <w:t>Agreements:</w:t>
            </w:r>
          </w:p>
          <w:p w14:paraId="46A563DF">
            <w:pPr>
              <w:spacing w:after="120"/>
              <w:rPr>
                <w:szCs w:val="24"/>
                <w:highlight w:val="none"/>
                <w:lang w:eastAsia="zh-CN"/>
              </w:rPr>
            </w:pPr>
            <w:r>
              <w:rPr>
                <w:rFonts w:hint="eastAsia"/>
                <w:szCs w:val="24"/>
                <w:highlight w:val="none"/>
                <w:lang w:eastAsia="zh-CN"/>
              </w:rPr>
              <w:t>The following Options can be further discussed next meeting:</w:t>
            </w:r>
          </w:p>
          <w:p w14:paraId="39B26976">
            <w:pPr>
              <w:rPr>
                <w:b/>
                <w:bCs/>
                <w:highlight w:val="none"/>
                <w:lang w:eastAsia="zh-CN"/>
              </w:rPr>
            </w:pPr>
            <w:r>
              <w:rPr>
                <w:b/>
                <w:bCs/>
                <w:highlight w:val="none"/>
                <w:lang w:eastAsia="zh-CN"/>
              </w:rPr>
              <w:t xml:space="preserve">Option 1: </w:t>
            </w:r>
            <w:r>
              <w:rPr>
                <w:highlight w:val="none"/>
                <w:lang w:eastAsia="zh-CN"/>
              </w:rPr>
              <w:t>Stop the measurement in the middle and charge the battery, carefully re-place the XR device into the Chamber to continue the test.</w:t>
            </w:r>
          </w:p>
          <w:p w14:paraId="0C84A94A">
            <w:pPr>
              <w:rPr>
                <w:highlight w:val="none"/>
                <w:lang w:eastAsia="zh-CN"/>
              </w:rPr>
            </w:pPr>
            <w:r>
              <w:rPr>
                <w:b/>
                <w:bCs/>
                <w:highlight w:val="none"/>
                <w:lang w:eastAsia="zh-CN"/>
              </w:rPr>
              <w:t>Option 2</w:t>
            </w:r>
            <w:r>
              <w:rPr>
                <w:highlight w:val="none"/>
                <w:lang w:eastAsia="zh-CN"/>
              </w:rPr>
              <w:t>: Test TRP at [X] dB below the maximum transmit power and scale up [X] dB to obtain TRP at maximum transmit power.</w:t>
            </w:r>
          </w:p>
          <w:p w14:paraId="585F320E">
            <w:pPr>
              <w:rPr>
                <w:highlight w:val="none"/>
                <w:lang w:eastAsia="zh-CN"/>
              </w:rPr>
            </w:pPr>
            <w:r>
              <w:rPr>
                <w:b/>
                <w:bCs/>
                <w:highlight w:val="none"/>
                <w:lang w:eastAsia="zh-CN"/>
              </w:rPr>
              <w:t>Options 3</w:t>
            </w:r>
            <w:r>
              <w:rPr>
                <w:highlight w:val="none"/>
                <w:lang w:eastAsia="zh-CN"/>
              </w:rPr>
              <w:t>:</w:t>
            </w:r>
          </w:p>
          <w:p w14:paraId="57102970">
            <w:pPr>
              <w:numPr>
                <w:ilvl w:val="0"/>
                <w:numId w:val="3"/>
              </w:numPr>
              <w:rPr>
                <w:highlight w:val="none"/>
                <w:lang w:eastAsia="zh-CN"/>
              </w:rPr>
            </w:pPr>
            <w:r>
              <w:rPr>
                <w:highlight w:val="none"/>
                <w:lang w:eastAsia="zh-CN"/>
              </w:rPr>
              <w:t xml:space="preserve">Measure TRP: Averaging the measurement results from 4 of interpolated 62-points measurement grids by </w:t>
            </w:r>
          </w:p>
          <w:p w14:paraId="22128C2D">
            <w:pPr>
              <w:rPr>
                <w:highlight w:val="none"/>
                <w:lang w:eastAsia="zh-CN"/>
              </w:rPr>
            </w:pPr>
            <m:oMathPara>
              <m:oMath>
                <m:sSub>
                  <m:sSubPr>
                    <m:ctrlPr>
                      <w:rPr>
                        <w:rFonts w:ascii="Cambria Math" w:hAnsi="Cambria Math"/>
                        <w:i/>
                        <w:iCs/>
                        <w:highlight w:val="none"/>
                        <w:lang w:eastAsia="zh-CN"/>
                      </w:rPr>
                    </m:ctrlPr>
                  </m:sSubPr>
                  <m:e>
                    <m:r>
                      <m:rPr/>
                      <w:rPr>
                        <w:rFonts w:ascii="Cambria Math" w:hAnsi="Cambria Math"/>
                        <w:highlight w:val="none"/>
                        <w:lang w:eastAsia="zh-CN"/>
                      </w:rPr>
                      <m:t>TRP</m:t>
                    </m:r>
                    <m:ctrlPr>
                      <w:rPr>
                        <w:rFonts w:ascii="Cambria Math" w:hAnsi="Cambria Math"/>
                        <w:i/>
                        <w:iCs/>
                        <w:highlight w:val="none"/>
                        <w:lang w:eastAsia="zh-CN"/>
                      </w:rPr>
                    </m:ctrlPr>
                  </m:e>
                  <m:sub>
                    <m:r>
                      <m:rPr/>
                      <w:rPr>
                        <w:rFonts w:ascii="Cambria Math" w:hAnsi="Cambria Math"/>
                        <w:highlight w:val="none"/>
                        <w:lang w:eastAsia="zh-CN"/>
                      </w:rPr>
                      <m:t>ave</m:t>
                    </m:r>
                    <m:ctrlPr>
                      <w:rPr>
                        <w:rFonts w:ascii="Cambria Math" w:hAnsi="Cambria Math"/>
                        <w:i/>
                        <w:iCs/>
                        <w:highlight w:val="none"/>
                        <w:lang w:eastAsia="zh-CN"/>
                      </w:rPr>
                    </m:ctrlPr>
                  </m:sub>
                </m:sSub>
                <m:r>
                  <m:rPr/>
                  <w:rPr>
                    <w:rFonts w:ascii="Cambria Math" w:hAnsi="Cambria Math"/>
                    <w:highlight w:val="none"/>
                    <w:lang w:eastAsia="zh-CN"/>
                  </w:rPr>
                  <m:t>=10</m:t>
                </m:r>
                <m:r>
                  <m:rPr>
                    <m:sty m:val="p"/>
                  </m:rPr>
                  <w:rPr>
                    <w:rFonts w:ascii="Cambria Math" w:hAnsi="Cambria Math"/>
                    <w:highlight w:val="none"/>
                    <w:lang w:eastAsia="zh-CN"/>
                  </w:rPr>
                  <m:t>log⁡</m:t>
                </m:r>
                <m:r>
                  <m:rPr/>
                  <w:rPr>
                    <w:rFonts w:ascii="Cambria Math" w:hAnsi="Cambria Math"/>
                    <w:highlight w:val="none"/>
                    <w:lang w:eastAsia="zh-CN"/>
                  </w:rPr>
                  <m:t>(</m:t>
                </m:r>
                <m:f>
                  <m:fPr>
                    <m:ctrlPr>
                      <w:rPr>
                        <w:rFonts w:ascii="Cambria Math" w:hAnsi="Cambria Math"/>
                        <w:i/>
                        <w:iCs/>
                        <w:highlight w:val="none"/>
                        <w:lang w:eastAsia="zh-CN"/>
                      </w:rPr>
                    </m:ctrlPr>
                  </m:fPr>
                  <m:num>
                    <m:sSup>
                      <m:sSupPr>
                        <m:ctrlPr>
                          <w:rPr>
                            <w:rFonts w:ascii="Cambria Math" w:hAnsi="Cambria Math"/>
                            <w:i/>
                            <w:iCs/>
                            <w:highlight w:val="none"/>
                            <w:lang w:eastAsia="zh-CN"/>
                          </w:rPr>
                        </m:ctrlPr>
                      </m:sSupPr>
                      <m:e>
                        <m:r>
                          <m:rPr/>
                          <w:rPr>
                            <w:rFonts w:ascii="Cambria Math" w:hAnsi="Cambria Math"/>
                            <w:highlight w:val="none"/>
                            <w:lang w:eastAsia="zh-CN"/>
                          </w:rPr>
                          <m:t>10</m:t>
                        </m:r>
                        <m:ctrlPr>
                          <w:rPr>
                            <w:rFonts w:ascii="Cambria Math" w:hAnsi="Cambria Math"/>
                            <w:i/>
                            <w:iCs/>
                            <w:highlight w:val="none"/>
                            <w:lang w:eastAsia="zh-CN"/>
                          </w:rPr>
                        </m:ctrlPr>
                      </m:e>
                      <m:sup>
                        <m:r>
                          <m:rPr/>
                          <w:rPr>
                            <w:rFonts w:ascii="Cambria Math" w:hAnsi="Cambria Math"/>
                            <w:highlight w:val="none"/>
                            <w:lang w:eastAsia="zh-CN"/>
                          </w:rPr>
                          <m:t>TRP1/10</m:t>
                        </m:r>
                        <m:ctrlPr>
                          <w:rPr>
                            <w:rFonts w:ascii="Cambria Math" w:hAnsi="Cambria Math"/>
                            <w:i/>
                            <w:iCs/>
                            <w:highlight w:val="none"/>
                            <w:lang w:eastAsia="zh-CN"/>
                          </w:rPr>
                        </m:ctrlPr>
                      </m:sup>
                    </m:sSup>
                    <m:r>
                      <m:rPr/>
                      <w:rPr>
                        <w:rFonts w:ascii="Cambria Math" w:hAnsi="Cambria Math"/>
                        <w:highlight w:val="none"/>
                        <w:lang w:eastAsia="zh-CN"/>
                      </w:rPr>
                      <m:t>+</m:t>
                    </m:r>
                    <m:sSup>
                      <m:sSupPr>
                        <m:ctrlPr>
                          <w:rPr>
                            <w:rFonts w:ascii="Cambria Math" w:hAnsi="Cambria Math"/>
                            <w:i/>
                            <w:iCs/>
                            <w:highlight w:val="none"/>
                            <w:lang w:eastAsia="zh-CN"/>
                          </w:rPr>
                        </m:ctrlPr>
                      </m:sSupPr>
                      <m:e>
                        <m:r>
                          <m:rPr/>
                          <w:rPr>
                            <w:rFonts w:ascii="Cambria Math" w:hAnsi="Cambria Math"/>
                            <w:highlight w:val="none"/>
                            <w:lang w:eastAsia="zh-CN"/>
                          </w:rPr>
                          <m:t>10</m:t>
                        </m:r>
                        <m:ctrlPr>
                          <w:rPr>
                            <w:rFonts w:ascii="Cambria Math" w:hAnsi="Cambria Math"/>
                            <w:i/>
                            <w:iCs/>
                            <w:highlight w:val="none"/>
                            <w:lang w:eastAsia="zh-CN"/>
                          </w:rPr>
                        </m:ctrlPr>
                      </m:e>
                      <m:sup>
                        <m:r>
                          <m:rPr/>
                          <w:rPr>
                            <w:rFonts w:ascii="Cambria Math" w:hAnsi="Cambria Math"/>
                            <w:highlight w:val="none"/>
                            <w:lang w:eastAsia="zh-CN"/>
                          </w:rPr>
                          <m:t>TRP2/10</m:t>
                        </m:r>
                        <m:ctrlPr>
                          <w:rPr>
                            <w:rFonts w:ascii="Cambria Math" w:hAnsi="Cambria Math"/>
                            <w:i/>
                            <w:iCs/>
                            <w:highlight w:val="none"/>
                            <w:lang w:eastAsia="zh-CN"/>
                          </w:rPr>
                        </m:ctrlPr>
                      </m:sup>
                    </m:sSup>
                    <m:r>
                      <m:rPr/>
                      <w:rPr>
                        <w:rFonts w:ascii="Cambria Math" w:hAnsi="Cambria Math"/>
                        <w:highlight w:val="none"/>
                        <w:lang w:eastAsia="zh-CN"/>
                      </w:rPr>
                      <m:t>+</m:t>
                    </m:r>
                    <m:sSup>
                      <m:sSupPr>
                        <m:ctrlPr>
                          <w:rPr>
                            <w:rFonts w:ascii="Cambria Math" w:hAnsi="Cambria Math"/>
                            <w:i/>
                            <w:iCs/>
                            <w:highlight w:val="none"/>
                            <w:lang w:eastAsia="zh-CN"/>
                          </w:rPr>
                        </m:ctrlPr>
                      </m:sSupPr>
                      <m:e>
                        <m:r>
                          <m:rPr/>
                          <w:rPr>
                            <w:rFonts w:ascii="Cambria Math" w:hAnsi="Cambria Math"/>
                            <w:highlight w:val="none"/>
                            <w:lang w:eastAsia="zh-CN"/>
                          </w:rPr>
                          <m:t>10</m:t>
                        </m:r>
                        <m:ctrlPr>
                          <w:rPr>
                            <w:rFonts w:ascii="Cambria Math" w:hAnsi="Cambria Math"/>
                            <w:i/>
                            <w:iCs/>
                            <w:highlight w:val="none"/>
                            <w:lang w:eastAsia="zh-CN"/>
                          </w:rPr>
                        </m:ctrlPr>
                      </m:e>
                      <m:sup>
                        <m:r>
                          <m:rPr/>
                          <w:rPr>
                            <w:rFonts w:ascii="Cambria Math" w:hAnsi="Cambria Math"/>
                            <w:highlight w:val="none"/>
                            <w:lang w:eastAsia="zh-CN"/>
                          </w:rPr>
                          <m:t>TRP3/10</m:t>
                        </m:r>
                        <m:ctrlPr>
                          <w:rPr>
                            <w:rFonts w:ascii="Cambria Math" w:hAnsi="Cambria Math"/>
                            <w:i/>
                            <w:iCs/>
                            <w:highlight w:val="none"/>
                            <w:lang w:eastAsia="zh-CN"/>
                          </w:rPr>
                        </m:ctrlPr>
                      </m:sup>
                    </m:sSup>
                    <m:r>
                      <m:rPr/>
                      <w:rPr>
                        <w:rFonts w:ascii="Cambria Math" w:hAnsi="Cambria Math"/>
                        <w:highlight w:val="none"/>
                        <w:lang w:eastAsia="zh-CN"/>
                      </w:rPr>
                      <m:t>+</m:t>
                    </m:r>
                    <m:sSup>
                      <m:sSupPr>
                        <m:ctrlPr>
                          <w:rPr>
                            <w:rFonts w:ascii="Cambria Math" w:hAnsi="Cambria Math"/>
                            <w:i/>
                            <w:iCs/>
                            <w:highlight w:val="none"/>
                            <w:lang w:eastAsia="zh-CN"/>
                          </w:rPr>
                        </m:ctrlPr>
                      </m:sSupPr>
                      <m:e>
                        <m:r>
                          <m:rPr/>
                          <w:rPr>
                            <w:rFonts w:ascii="Cambria Math" w:hAnsi="Cambria Math"/>
                            <w:highlight w:val="none"/>
                            <w:lang w:eastAsia="zh-CN"/>
                          </w:rPr>
                          <m:t>10</m:t>
                        </m:r>
                        <m:ctrlPr>
                          <w:rPr>
                            <w:rFonts w:ascii="Cambria Math" w:hAnsi="Cambria Math"/>
                            <w:i/>
                            <w:iCs/>
                            <w:highlight w:val="none"/>
                            <w:lang w:eastAsia="zh-CN"/>
                          </w:rPr>
                        </m:ctrlPr>
                      </m:e>
                      <m:sup>
                        <m:r>
                          <m:rPr/>
                          <w:rPr>
                            <w:rFonts w:ascii="Cambria Math" w:hAnsi="Cambria Math"/>
                            <w:highlight w:val="none"/>
                            <w:lang w:eastAsia="zh-CN"/>
                          </w:rPr>
                          <m:t>TRP4/10</m:t>
                        </m:r>
                        <m:ctrlPr>
                          <w:rPr>
                            <w:rFonts w:ascii="Cambria Math" w:hAnsi="Cambria Math"/>
                            <w:i/>
                            <w:iCs/>
                            <w:highlight w:val="none"/>
                            <w:lang w:eastAsia="zh-CN"/>
                          </w:rPr>
                        </m:ctrlPr>
                      </m:sup>
                    </m:sSup>
                    <m:ctrlPr>
                      <w:rPr>
                        <w:rFonts w:ascii="Cambria Math" w:hAnsi="Cambria Math"/>
                        <w:i/>
                        <w:iCs/>
                        <w:highlight w:val="none"/>
                        <w:lang w:eastAsia="zh-CN"/>
                      </w:rPr>
                    </m:ctrlPr>
                  </m:num>
                  <m:den>
                    <m:r>
                      <m:rPr/>
                      <w:rPr>
                        <w:rFonts w:ascii="Cambria Math" w:hAnsi="Cambria Math"/>
                        <w:highlight w:val="none"/>
                        <w:lang w:eastAsia="zh-CN"/>
                      </w:rPr>
                      <m:t>4</m:t>
                    </m:r>
                    <m:ctrlPr>
                      <w:rPr>
                        <w:rFonts w:ascii="Cambria Math" w:hAnsi="Cambria Math"/>
                        <w:i/>
                        <w:iCs/>
                        <w:highlight w:val="none"/>
                        <w:lang w:eastAsia="zh-CN"/>
                      </w:rPr>
                    </m:ctrlPr>
                  </m:den>
                </m:f>
                <m:r>
                  <m:rPr/>
                  <w:rPr>
                    <w:rFonts w:ascii="Cambria Math" w:hAnsi="Cambria Math"/>
                    <w:highlight w:val="none"/>
                    <w:lang w:eastAsia="zh-CN"/>
                  </w:rPr>
                  <m:t>)</m:t>
                </m:r>
              </m:oMath>
            </m:oMathPara>
          </w:p>
          <w:p w14:paraId="3C984FB2">
            <w:pPr>
              <w:rPr>
                <w:highlight w:val="none"/>
                <w:lang w:eastAsia="zh-CN"/>
              </w:rPr>
            </w:pPr>
            <m:oMathPara>
              <m:oMath>
                <m:sSub>
                  <m:sSubPr>
                    <m:ctrlPr>
                      <w:rPr>
                        <w:rFonts w:ascii="Cambria Math" w:hAnsi="Cambria Math"/>
                        <w:highlight w:val="none"/>
                        <w:lang w:eastAsia="zh-CN"/>
                      </w:rPr>
                    </m:ctrlPr>
                  </m:sSubPr>
                  <m:e>
                    <m:r>
                      <m:rPr/>
                      <w:rPr>
                        <w:rFonts w:ascii="Cambria Math" w:hAnsi="Cambria Math"/>
                        <w:highlight w:val="none"/>
                        <w:lang w:eastAsia="zh-CN"/>
                      </w:rPr>
                      <m:t>TRS</m:t>
                    </m:r>
                    <m:ctrlPr>
                      <w:rPr>
                        <w:rFonts w:ascii="Cambria Math" w:hAnsi="Cambria Math"/>
                        <w:highlight w:val="none"/>
                        <w:lang w:eastAsia="zh-CN"/>
                      </w:rPr>
                    </m:ctrlPr>
                  </m:e>
                  <m:sub>
                    <m:r>
                      <m:rPr/>
                      <w:rPr>
                        <w:rFonts w:ascii="Cambria Math" w:hAnsi="Cambria Math"/>
                        <w:highlight w:val="none"/>
                        <w:lang w:eastAsia="zh-CN"/>
                      </w:rPr>
                      <m:t>ave</m:t>
                    </m:r>
                    <m:ctrlPr>
                      <w:rPr>
                        <w:rFonts w:ascii="Cambria Math" w:hAnsi="Cambria Math"/>
                        <w:highlight w:val="none"/>
                        <w:lang w:eastAsia="zh-CN"/>
                      </w:rPr>
                    </m:ctrlPr>
                  </m:sub>
                </m:sSub>
                <m:r>
                  <m:rPr>
                    <m:sty m:val="p"/>
                  </m:rPr>
                  <w:rPr>
                    <w:rFonts w:ascii="Cambria Math" w:hAnsi="Cambria Math"/>
                    <w:highlight w:val="none"/>
                    <w:lang w:eastAsia="zh-CN"/>
                  </w:rPr>
                  <m:t>=</m:t>
                </m:r>
                <m:func>
                  <m:funcPr>
                    <m:ctrlPr>
                      <w:rPr>
                        <w:rFonts w:ascii="Cambria Math" w:hAnsi="Cambria Math"/>
                        <w:highlight w:val="none"/>
                        <w:lang w:eastAsia="zh-CN"/>
                      </w:rPr>
                    </m:ctrlPr>
                  </m:funcPr>
                  <m:fName>
                    <m:r>
                      <m:rPr>
                        <m:sty m:val="p"/>
                      </m:rPr>
                      <w:rPr>
                        <w:rFonts w:ascii="Cambria Math" w:hAnsi="Cambria Math"/>
                        <w:highlight w:val="none"/>
                        <w:lang w:eastAsia="zh-CN"/>
                      </w:rPr>
                      <m:t>10log</m:t>
                    </m:r>
                    <m:ctrlPr>
                      <w:rPr>
                        <w:rFonts w:ascii="Cambria Math" w:hAnsi="Cambria Math"/>
                        <w:highlight w:val="none"/>
                        <w:lang w:eastAsia="zh-CN"/>
                      </w:rPr>
                    </m:ctrlPr>
                  </m:fName>
                  <m:e>
                    <m:d>
                      <m:dPr>
                        <m:begChr m:val="["/>
                        <m:endChr m:val="]"/>
                        <m:ctrlPr>
                          <w:rPr>
                            <w:rFonts w:ascii="Cambria Math" w:hAnsi="Cambria Math"/>
                            <w:highlight w:val="none"/>
                            <w:lang w:eastAsia="zh-CN"/>
                          </w:rPr>
                        </m:ctrlPr>
                      </m:dPr>
                      <m:e>
                        <m:r>
                          <m:rPr>
                            <m:sty m:val="p"/>
                          </m:rPr>
                          <w:rPr>
                            <w:rFonts w:ascii="Cambria Math" w:hAnsi="Cambria Math"/>
                            <w:highlight w:val="none"/>
                            <w:lang w:eastAsia="zh-CN"/>
                          </w:rPr>
                          <m:t>4/(</m:t>
                        </m:r>
                        <m:f>
                          <m:fPr>
                            <m:ctrlPr>
                              <w:rPr>
                                <w:rFonts w:ascii="Cambria Math" w:hAnsi="Cambria Math"/>
                                <w:highlight w:val="none"/>
                                <w:lang w:eastAsia="zh-CN"/>
                              </w:rPr>
                            </m:ctrlPr>
                          </m:fPr>
                          <m:num>
                            <m:r>
                              <m:rPr>
                                <m:sty m:val="p"/>
                              </m:rPr>
                              <w:rPr>
                                <w:rFonts w:ascii="Cambria Math" w:hAnsi="Cambria Math"/>
                                <w:highlight w:val="none"/>
                                <w:lang w:eastAsia="zh-CN"/>
                              </w:rPr>
                              <m:t>1</m:t>
                            </m:r>
                            <m:ctrlPr>
                              <w:rPr>
                                <w:rFonts w:ascii="Cambria Math" w:hAnsi="Cambria Math"/>
                                <w:highlight w:val="none"/>
                                <w:lang w:eastAsia="zh-CN"/>
                              </w:rPr>
                            </m:ctrlPr>
                          </m:num>
                          <m:den>
                            <m:sSup>
                              <m:sSupPr>
                                <m:ctrlPr>
                                  <w:rPr>
                                    <w:rFonts w:ascii="Cambria Math" w:hAnsi="Cambria Math"/>
                                    <w:highlight w:val="none"/>
                                    <w:lang w:eastAsia="zh-CN"/>
                                  </w:rPr>
                                </m:ctrlPr>
                              </m:sSupPr>
                              <m:e>
                                <m:r>
                                  <m:rPr>
                                    <m:sty m:val="p"/>
                                  </m:rPr>
                                  <w:rPr>
                                    <w:rFonts w:ascii="Cambria Math" w:hAnsi="Cambria Math"/>
                                    <w:highlight w:val="none"/>
                                    <w:lang w:eastAsia="zh-CN"/>
                                  </w:rPr>
                                  <m:t>10</m:t>
                                </m:r>
                                <m:ctrlPr>
                                  <w:rPr>
                                    <w:rFonts w:ascii="Cambria Math" w:hAnsi="Cambria Math"/>
                                    <w:highlight w:val="none"/>
                                    <w:lang w:eastAsia="zh-CN"/>
                                  </w:rPr>
                                </m:ctrlPr>
                              </m:e>
                              <m:sup>
                                <m:f>
                                  <m:fPr>
                                    <m:ctrlPr>
                                      <w:rPr>
                                        <w:rFonts w:ascii="Cambria Math" w:hAnsi="Cambria Math"/>
                                        <w:highlight w:val="none"/>
                                        <w:lang w:eastAsia="zh-CN"/>
                                      </w:rPr>
                                    </m:ctrlPr>
                                  </m:fPr>
                                  <m:num>
                                    <m:r>
                                      <m:rPr>
                                        <m:sty m:val="p"/>
                                      </m:rPr>
                                      <w:rPr>
                                        <w:rFonts w:ascii="Cambria Math" w:hAnsi="Cambria Math"/>
                                        <w:highlight w:val="none"/>
                                        <w:lang w:eastAsia="zh-CN"/>
                                      </w:rPr>
                                      <m:t>TRS1</m:t>
                                    </m:r>
                                    <m:ctrlPr>
                                      <w:rPr>
                                        <w:rFonts w:ascii="Cambria Math" w:hAnsi="Cambria Math"/>
                                        <w:highlight w:val="none"/>
                                        <w:lang w:eastAsia="zh-CN"/>
                                      </w:rPr>
                                    </m:ctrlPr>
                                  </m:num>
                                  <m:den>
                                    <m:r>
                                      <m:rPr>
                                        <m:sty m:val="p"/>
                                      </m:rPr>
                                      <w:rPr>
                                        <w:rFonts w:ascii="Cambria Math" w:hAnsi="Cambria Math"/>
                                        <w:highlight w:val="none"/>
                                        <w:lang w:eastAsia="zh-CN"/>
                                      </w:rPr>
                                      <m:t>10</m:t>
                                    </m:r>
                                    <m:ctrlPr>
                                      <w:rPr>
                                        <w:rFonts w:ascii="Cambria Math" w:hAnsi="Cambria Math"/>
                                        <w:highlight w:val="none"/>
                                        <w:lang w:eastAsia="zh-CN"/>
                                      </w:rPr>
                                    </m:ctrlPr>
                                  </m:den>
                                </m:f>
                                <m:ctrlPr>
                                  <w:rPr>
                                    <w:rFonts w:ascii="Cambria Math" w:hAnsi="Cambria Math"/>
                                    <w:highlight w:val="none"/>
                                    <w:lang w:eastAsia="zh-CN"/>
                                  </w:rPr>
                                </m:ctrlPr>
                              </m:sup>
                            </m:sSup>
                            <m:ctrlPr>
                              <w:rPr>
                                <w:rFonts w:ascii="Cambria Math" w:hAnsi="Cambria Math"/>
                                <w:highlight w:val="none"/>
                                <w:lang w:eastAsia="zh-CN"/>
                              </w:rPr>
                            </m:ctrlPr>
                          </m:den>
                        </m:f>
                        <m:r>
                          <m:rPr>
                            <m:sty m:val="p"/>
                          </m:rPr>
                          <w:rPr>
                            <w:rFonts w:ascii="Cambria Math" w:hAnsi="Cambria Math"/>
                            <w:highlight w:val="none"/>
                            <w:lang w:eastAsia="zh-CN"/>
                          </w:rPr>
                          <m:t>+</m:t>
                        </m:r>
                        <m:f>
                          <m:fPr>
                            <m:ctrlPr>
                              <w:rPr>
                                <w:rFonts w:ascii="Cambria Math" w:hAnsi="Cambria Math"/>
                                <w:highlight w:val="none"/>
                                <w:lang w:eastAsia="zh-CN"/>
                              </w:rPr>
                            </m:ctrlPr>
                          </m:fPr>
                          <m:num>
                            <m:r>
                              <m:rPr>
                                <m:sty m:val="p"/>
                              </m:rPr>
                              <w:rPr>
                                <w:rFonts w:ascii="Cambria Math" w:hAnsi="Cambria Math"/>
                                <w:highlight w:val="none"/>
                                <w:lang w:eastAsia="zh-CN"/>
                              </w:rPr>
                              <m:t>1</m:t>
                            </m:r>
                            <m:ctrlPr>
                              <w:rPr>
                                <w:rFonts w:ascii="Cambria Math" w:hAnsi="Cambria Math"/>
                                <w:highlight w:val="none"/>
                                <w:lang w:eastAsia="zh-CN"/>
                              </w:rPr>
                            </m:ctrlPr>
                          </m:num>
                          <m:den>
                            <m:sSup>
                              <m:sSupPr>
                                <m:ctrlPr>
                                  <w:rPr>
                                    <w:rFonts w:ascii="Cambria Math" w:hAnsi="Cambria Math"/>
                                    <w:highlight w:val="none"/>
                                    <w:lang w:eastAsia="zh-CN"/>
                                  </w:rPr>
                                </m:ctrlPr>
                              </m:sSupPr>
                              <m:e>
                                <m:r>
                                  <m:rPr>
                                    <m:sty m:val="p"/>
                                  </m:rPr>
                                  <w:rPr>
                                    <w:rFonts w:ascii="Cambria Math" w:hAnsi="Cambria Math"/>
                                    <w:highlight w:val="none"/>
                                    <w:lang w:eastAsia="zh-CN"/>
                                  </w:rPr>
                                  <m:t>10</m:t>
                                </m:r>
                                <m:ctrlPr>
                                  <w:rPr>
                                    <w:rFonts w:ascii="Cambria Math" w:hAnsi="Cambria Math"/>
                                    <w:highlight w:val="none"/>
                                    <w:lang w:eastAsia="zh-CN"/>
                                  </w:rPr>
                                </m:ctrlPr>
                              </m:e>
                              <m:sup>
                                <m:f>
                                  <m:fPr>
                                    <m:ctrlPr>
                                      <w:rPr>
                                        <w:rFonts w:ascii="Cambria Math" w:hAnsi="Cambria Math"/>
                                        <w:highlight w:val="none"/>
                                        <w:lang w:eastAsia="zh-CN"/>
                                      </w:rPr>
                                    </m:ctrlPr>
                                  </m:fPr>
                                  <m:num>
                                    <m:r>
                                      <m:rPr>
                                        <m:sty m:val="p"/>
                                      </m:rPr>
                                      <w:rPr>
                                        <w:rFonts w:ascii="Cambria Math" w:hAnsi="Cambria Math"/>
                                        <w:highlight w:val="none"/>
                                        <w:lang w:eastAsia="zh-CN"/>
                                      </w:rPr>
                                      <m:t>TRS2</m:t>
                                    </m:r>
                                    <m:ctrlPr>
                                      <w:rPr>
                                        <w:rFonts w:ascii="Cambria Math" w:hAnsi="Cambria Math"/>
                                        <w:highlight w:val="none"/>
                                        <w:lang w:eastAsia="zh-CN"/>
                                      </w:rPr>
                                    </m:ctrlPr>
                                  </m:num>
                                  <m:den>
                                    <m:r>
                                      <m:rPr>
                                        <m:sty m:val="p"/>
                                      </m:rPr>
                                      <w:rPr>
                                        <w:rFonts w:ascii="Cambria Math" w:hAnsi="Cambria Math"/>
                                        <w:highlight w:val="none"/>
                                        <w:lang w:eastAsia="zh-CN"/>
                                      </w:rPr>
                                      <m:t>10</m:t>
                                    </m:r>
                                    <m:ctrlPr>
                                      <w:rPr>
                                        <w:rFonts w:ascii="Cambria Math" w:hAnsi="Cambria Math"/>
                                        <w:highlight w:val="none"/>
                                        <w:lang w:eastAsia="zh-CN"/>
                                      </w:rPr>
                                    </m:ctrlPr>
                                  </m:den>
                                </m:f>
                                <m:ctrlPr>
                                  <w:rPr>
                                    <w:rFonts w:ascii="Cambria Math" w:hAnsi="Cambria Math"/>
                                    <w:highlight w:val="none"/>
                                    <w:lang w:eastAsia="zh-CN"/>
                                  </w:rPr>
                                </m:ctrlPr>
                              </m:sup>
                            </m:sSup>
                            <m:ctrlPr>
                              <w:rPr>
                                <w:rFonts w:ascii="Cambria Math" w:hAnsi="Cambria Math"/>
                                <w:highlight w:val="none"/>
                                <w:lang w:eastAsia="zh-CN"/>
                              </w:rPr>
                            </m:ctrlPr>
                          </m:den>
                        </m:f>
                        <m:r>
                          <m:rPr>
                            <m:sty m:val="p"/>
                          </m:rPr>
                          <w:rPr>
                            <w:rFonts w:ascii="Cambria Math" w:hAnsi="Cambria Math"/>
                            <w:highlight w:val="none"/>
                            <w:lang w:eastAsia="zh-CN"/>
                          </w:rPr>
                          <m:t>+</m:t>
                        </m:r>
                        <m:f>
                          <m:fPr>
                            <m:ctrlPr>
                              <w:rPr>
                                <w:rFonts w:ascii="Cambria Math" w:hAnsi="Cambria Math"/>
                                <w:highlight w:val="none"/>
                                <w:lang w:eastAsia="zh-CN"/>
                              </w:rPr>
                            </m:ctrlPr>
                          </m:fPr>
                          <m:num>
                            <m:r>
                              <m:rPr>
                                <m:sty m:val="p"/>
                              </m:rPr>
                              <w:rPr>
                                <w:rFonts w:ascii="Cambria Math" w:hAnsi="Cambria Math"/>
                                <w:highlight w:val="none"/>
                                <w:lang w:eastAsia="zh-CN"/>
                              </w:rPr>
                              <m:t>1</m:t>
                            </m:r>
                            <m:ctrlPr>
                              <w:rPr>
                                <w:rFonts w:ascii="Cambria Math" w:hAnsi="Cambria Math"/>
                                <w:highlight w:val="none"/>
                                <w:lang w:eastAsia="zh-CN"/>
                              </w:rPr>
                            </m:ctrlPr>
                          </m:num>
                          <m:den>
                            <m:sSup>
                              <m:sSupPr>
                                <m:ctrlPr>
                                  <w:rPr>
                                    <w:rFonts w:ascii="Cambria Math" w:hAnsi="Cambria Math"/>
                                    <w:highlight w:val="none"/>
                                    <w:lang w:eastAsia="zh-CN"/>
                                  </w:rPr>
                                </m:ctrlPr>
                              </m:sSupPr>
                              <m:e>
                                <m:r>
                                  <m:rPr>
                                    <m:sty m:val="p"/>
                                  </m:rPr>
                                  <w:rPr>
                                    <w:rFonts w:ascii="Cambria Math" w:hAnsi="Cambria Math"/>
                                    <w:highlight w:val="none"/>
                                    <w:lang w:eastAsia="zh-CN"/>
                                  </w:rPr>
                                  <m:t>10</m:t>
                                </m:r>
                                <m:ctrlPr>
                                  <w:rPr>
                                    <w:rFonts w:ascii="Cambria Math" w:hAnsi="Cambria Math"/>
                                    <w:highlight w:val="none"/>
                                    <w:lang w:eastAsia="zh-CN"/>
                                  </w:rPr>
                                </m:ctrlPr>
                              </m:e>
                              <m:sup>
                                <m:f>
                                  <m:fPr>
                                    <m:ctrlPr>
                                      <w:rPr>
                                        <w:rFonts w:ascii="Cambria Math" w:hAnsi="Cambria Math"/>
                                        <w:highlight w:val="none"/>
                                        <w:lang w:eastAsia="zh-CN"/>
                                      </w:rPr>
                                    </m:ctrlPr>
                                  </m:fPr>
                                  <m:num>
                                    <m:r>
                                      <m:rPr>
                                        <m:sty m:val="p"/>
                                      </m:rPr>
                                      <w:rPr>
                                        <w:rFonts w:ascii="Cambria Math" w:hAnsi="Cambria Math"/>
                                        <w:highlight w:val="none"/>
                                        <w:lang w:eastAsia="zh-CN"/>
                                      </w:rPr>
                                      <m:t>TRS3</m:t>
                                    </m:r>
                                    <m:ctrlPr>
                                      <w:rPr>
                                        <w:rFonts w:ascii="Cambria Math" w:hAnsi="Cambria Math"/>
                                        <w:highlight w:val="none"/>
                                        <w:lang w:eastAsia="zh-CN"/>
                                      </w:rPr>
                                    </m:ctrlPr>
                                  </m:num>
                                  <m:den>
                                    <m:r>
                                      <m:rPr>
                                        <m:sty m:val="p"/>
                                      </m:rPr>
                                      <w:rPr>
                                        <w:rFonts w:ascii="Cambria Math" w:hAnsi="Cambria Math"/>
                                        <w:highlight w:val="none"/>
                                        <w:lang w:eastAsia="zh-CN"/>
                                      </w:rPr>
                                      <m:t>10</m:t>
                                    </m:r>
                                    <m:ctrlPr>
                                      <w:rPr>
                                        <w:rFonts w:ascii="Cambria Math" w:hAnsi="Cambria Math"/>
                                        <w:highlight w:val="none"/>
                                        <w:lang w:eastAsia="zh-CN"/>
                                      </w:rPr>
                                    </m:ctrlPr>
                                  </m:den>
                                </m:f>
                                <m:ctrlPr>
                                  <w:rPr>
                                    <w:rFonts w:ascii="Cambria Math" w:hAnsi="Cambria Math"/>
                                    <w:highlight w:val="none"/>
                                    <w:lang w:eastAsia="zh-CN"/>
                                  </w:rPr>
                                </m:ctrlPr>
                              </m:sup>
                            </m:sSup>
                            <m:ctrlPr>
                              <w:rPr>
                                <w:rFonts w:ascii="Cambria Math" w:hAnsi="Cambria Math"/>
                                <w:highlight w:val="none"/>
                                <w:lang w:eastAsia="zh-CN"/>
                              </w:rPr>
                            </m:ctrlPr>
                          </m:den>
                        </m:f>
                        <m:r>
                          <m:rPr>
                            <m:sty m:val="p"/>
                          </m:rPr>
                          <w:rPr>
                            <w:rFonts w:ascii="Cambria Math" w:hAnsi="Cambria Math"/>
                            <w:highlight w:val="none"/>
                            <w:lang w:eastAsia="zh-CN"/>
                          </w:rPr>
                          <m:t>+</m:t>
                        </m:r>
                        <m:f>
                          <m:fPr>
                            <m:ctrlPr>
                              <w:rPr>
                                <w:rFonts w:ascii="Cambria Math" w:hAnsi="Cambria Math"/>
                                <w:highlight w:val="none"/>
                                <w:lang w:eastAsia="zh-CN"/>
                              </w:rPr>
                            </m:ctrlPr>
                          </m:fPr>
                          <m:num>
                            <m:r>
                              <m:rPr>
                                <m:sty m:val="p"/>
                              </m:rPr>
                              <w:rPr>
                                <w:rFonts w:ascii="Cambria Math" w:hAnsi="Cambria Math"/>
                                <w:highlight w:val="none"/>
                                <w:lang w:eastAsia="zh-CN"/>
                              </w:rPr>
                              <m:t>1</m:t>
                            </m:r>
                            <m:ctrlPr>
                              <w:rPr>
                                <w:rFonts w:ascii="Cambria Math" w:hAnsi="Cambria Math"/>
                                <w:highlight w:val="none"/>
                                <w:lang w:eastAsia="zh-CN"/>
                              </w:rPr>
                            </m:ctrlPr>
                          </m:num>
                          <m:den>
                            <m:sSup>
                              <m:sSupPr>
                                <m:ctrlPr>
                                  <w:rPr>
                                    <w:rFonts w:ascii="Cambria Math" w:hAnsi="Cambria Math"/>
                                    <w:highlight w:val="none"/>
                                    <w:lang w:eastAsia="zh-CN"/>
                                  </w:rPr>
                                </m:ctrlPr>
                              </m:sSupPr>
                              <m:e>
                                <m:r>
                                  <m:rPr>
                                    <m:sty m:val="p"/>
                                  </m:rPr>
                                  <w:rPr>
                                    <w:rFonts w:ascii="Cambria Math" w:hAnsi="Cambria Math"/>
                                    <w:highlight w:val="none"/>
                                    <w:lang w:eastAsia="zh-CN"/>
                                  </w:rPr>
                                  <m:t>10</m:t>
                                </m:r>
                                <m:ctrlPr>
                                  <w:rPr>
                                    <w:rFonts w:ascii="Cambria Math" w:hAnsi="Cambria Math"/>
                                    <w:highlight w:val="none"/>
                                    <w:lang w:eastAsia="zh-CN"/>
                                  </w:rPr>
                                </m:ctrlPr>
                              </m:e>
                              <m:sup>
                                <m:f>
                                  <m:fPr>
                                    <m:ctrlPr>
                                      <w:rPr>
                                        <w:rFonts w:ascii="Cambria Math" w:hAnsi="Cambria Math"/>
                                        <w:highlight w:val="none"/>
                                        <w:lang w:eastAsia="zh-CN"/>
                                      </w:rPr>
                                    </m:ctrlPr>
                                  </m:fPr>
                                  <m:num>
                                    <m:r>
                                      <m:rPr>
                                        <m:sty m:val="p"/>
                                      </m:rPr>
                                      <w:rPr>
                                        <w:rFonts w:ascii="Cambria Math" w:hAnsi="Cambria Math"/>
                                        <w:highlight w:val="none"/>
                                        <w:lang w:eastAsia="zh-CN"/>
                                      </w:rPr>
                                      <m:t>TRS4</m:t>
                                    </m:r>
                                    <m:ctrlPr>
                                      <w:rPr>
                                        <w:rFonts w:ascii="Cambria Math" w:hAnsi="Cambria Math"/>
                                        <w:highlight w:val="none"/>
                                        <w:lang w:eastAsia="zh-CN"/>
                                      </w:rPr>
                                    </m:ctrlPr>
                                  </m:num>
                                  <m:den>
                                    <m:r>
                                      <m:rPr>
                                        <m:sty m:val="p"/>
                                      </m:rPr>
                                      <w:rPr>
                                        <w:rFonts w:ascii="Cambria Math" w:hAnsi="Cambria Math"/>
                                        <w:highlight w:val="none"/>
                                        <w:lang w:eastAsia="zh-CN"/>
                                      </w:rPr>
                                      <m:t>10</m:t>
                                    </m:r>
                                    <m:ctrlPr>
                                      <w:rPr>
                                        <w:rFonts w:ascii="Cambria Math" w:hAnsi="Cambria Math"/>
                                        <w:highlight w:val="none"/>
                                        <w:lang w:eastAsia="zh-CN"/>
                                      </w:rPr>
                                    </m:ctrlPr>
                                  </m:den>
                                </m:f>
                                <m:ctrlPr>
                                  <w:rPr>
                                    <w:rFonts w:ascii="Cambria Math" w:hAnsi="Cambria Math"/>
                                    <w:highlight w:val="none"/>
                                    <w:lang w:eastAsia="zh-CN"/>
                                  </w:rPr>
                                </m:ctrlPr>
                              </m:sup>
                            </m:sSup>
                            <m:ctrlPr>
                              <w:rPr>
                                <w:rFonts w:ascii="Cambria Math" w:hAnsi="Cambria Math"/>
                                <w:highlight w:val="none"/>
                                <w:lang w:eastAsia="zh-CN"/>
                              </w:rPr>
                            </m:ctrlPr>
                          </m:den>
                        </m:f>
                        <m:ctrlPr>
                          <w:rPr>
                            <w:rFonts w:ascii="Cambria Math" w:hAnsi="Cambria Math"/>
                            <w:highlight w:val="none"/>
                            <w:lang w:eastAsia="zh-CN"/>
                          </w:rPr>
                        </m:ctrlPr>
                      </m:e>
                    </m:d>
                    <m:ctrlPr>
                      <w:rPr>
                        <w:rFonts w:ascii="Cambria Math" w:hAnsi="Cambria Math"/>
                        <w:highlight w:val="none"/>
                        <w:lang w:eastAsia="zh-CN"/>
                      </w:rPr>
                    </m:ctrlPr>
                  </m:e>
                </m:func>
              </m:oMath>
            </m:oMathPara>
          </w:p>
          <w:p w14:paraId="3A364617">
            <w:pPr>
              <w:rPr>
                <w:highlight w:val="none"/>
                <w:lang w:eastAsia="zh-CN"/>
              </w:rPr>
            </w:pPr>
            <w:r>
              <w:rPr>
                <w:highlight w:val="none"/>
                <w:lang w:eastAsia="zh-CN"/>
              </w:rPr>
              <w:t>to achieve the same accuracy level of using 266-points measurement grids during OTA tests.</w:t>
            </w:r>
          </w:p>
          <w:p w14:paraId="4F2BC5CF">
            <w:pPr>
              <w:rPr>
                <w:highlight w:val="none"/>
                <w:lang w:eastAsia="zh-CN"/>
              </w:rPr>
            </w:pPr>
            <w:r>
              <w:rPr>
                <w:highlight w:val="none"/>
                <w:lang w:eastAsia="zh-CN"/>
              </w:rPr>
              <w:t>(Define 4 of 62-points interpolated measurement grids based on 266-points measurement grids at the same time, the locations of each four of 62-points interpolated measurement grids is different from each other on the sphere, they can be considered orthogonal to each other.)</w:t>
            </w:r>
          </w:p>
          <w:p w14:paraId="7190C52F">
            <w:pPr>
              <w:numPr>
                <w:ilvl w:val="0"/>
                <w:numId w:val="3"/>
              </w:numPr>
              <w:rPr>
                <w:b/>
                <w:bCs/>
                <w:highlight w:val="none"/>
                <w:lang w:eastAsia="zh-CN"/>
              </w:rPr>
            </w:pPr>
            <w:r>
              <w:rPr>
                <w:highlight w:val="none"/>
                <w:lang w:eastAsia="zh-CN"/>
              </w:rPr>
              <w:t xml:space="preserve">Measure Peak EIPR: Full sphere coarse girds measurement + partial fine grids measurement </w:t>
            </w:r>
          </w:p>
          <w:p w14:paraId="59E97E01">
            <w:pPr>
              <w:rPr>
                <w:highlight w:val="none"/>
                <w:lang w:eastAsia="zh-CN"/>
              </w:rPr>
            </w:pPr>
            <w:r>
              <w:rPr>
                <w:highlight w:val="none"/>
                <w:lang w:eastAsia="zh-CN"/>
              </w:rPr>
              <w:t>(For example, using 62-points measurement grids in OTA test to measure peak EIPR first, then based on the direction of peak EIPR, apply corresponding sectors (pre-defined 8 or 16 sectors) of 266-points measurement grids to measure the peak EIPR again to increase the accuracy of measured peak EIRP)</w:t>
            </w:r>
          </w:p>
          <w:p w14:paraId="7DD1D93F">
            <w:pPr>
              <w:widowControl w:val="0"/>
              <w:overflowPunct/>
              <w:autoSpaceDE/>
              <w:autoSpaceDN/>
              <w:adjustRightInd/>
              <w:spacing w:before="156" w:beforeLines="50" w:after="156" w:afterLines="50"/>
              <w:jc w:val="both"/>
              <w:textAlignment w:val="auto"/>
              <w:rPr>
                <w:rFonts w:hint="default" w:eastAsiaTheme="minorEastAsia"/>
                <w:b/>
                <w:bCs w:val="0"/>
                <w:vertAlign w:val="baseline"/>
                <w:lang w:val="en-US" w:eastAsia="zh-CN"/>
              </w:rPr>
            </w:pPr>
          </w:p>
        </w:tc>
      </w:tr>
    </w:tbl>
    <w:p w14:paraId="37BD9B89">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The solution for Option 1 is to stop the measurement midway to charge the battery, then carefully reposition the XR device in the chamber to continue testing. However, since it is not guaranteed that the DUT will be placed in the exact same place and orientation as before, factors such as operator handling and DUT holder positioning may introduce additional uncertainty. Therefore, further assessment of its impact on testing accuracy is necessary, one possible solution is to introduce a separate measurement uncertainty factor to account for this effect.</w:t>
      </w:r>
    </w:p>
    <w:p w14:paraId="3461FB59">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Proposal 2: Due to the occurrence of repositioning, option 1 will introduce additional uncertainty to the test results, and it is necessary to further evaluate its impact on test accuracy.</w:t>
      </w:r>
    </w:p>
    <w:p w14:paraId="2F49524D">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eastAsia" w:eastAsiaTheme="minorEastAsia"/>
          <w:b w:val="0"/>
          <w:bCs/>
          <w:lang w:val="en-US" w:eastAsia="zh-CN"/>
        </w:rPr>
        <w:t>For Option 2 (low-power testing approach), it is important to consider the impact of P</w:t>
      </w:r>
      <w:r>
        <w:rPr>
          <w:rFonts w:hint="eastAsia" w:eastAsiaTheme="minorEastAsia"/>
          <w:b w:val="0"/>
          <w:bCs/>
          <w:vertAlign w:val="subscript"/>
          <w:lang w:val="en-US" w:eastAsia="zh-CN"/>
        </w:rPr>
        <w:t>MAX</w:t>
      </w:r>
      <w:r>
        <w:rPr>
          <w:rFonts w:hint="eastAsia" w:eastAsiaTheme="minorEastAsia"/>
          <w:b w:val="0"/>
          <w:bCs/>
          <w:lang w:val="en-US" w:eastAsia="zh-CN"/>
        </w:rPr>
        <w:t xml:space="preserve"> settings on the measurement results. In traditional full-power TRP tests with SA mode, it does not require P</w:t>
      </w:r>
      <w:r>
        <w:rPr>
          <w:rFonts w:hint="eastAsia" w:eastAsiaTheme="minorEastAsia"/>
          <w:b w:val="0"/>
          <w:bCs/>
          <w:vertAlign w:val="subscript"/>
          <w:lang w:val="en-US" w:eastAsia="zh-CN"/>
        </w:rPr>
        <w:t>MAX</w:t>
      </w:r>
      <w:r>
        <w:rPr>
          <w:rFonts w:hint="eastAsia" w:eastAsiaTheme="minorEastAsia"/>
          <w:b w:val="0"/>
          <w:bCs/>
          <w:lang w:val="en-US" w:eastAsia="zh-CN"/>
        </w:rPr>
        <w:t xml:space="preserve"> configurations, instead, it send continuously uplink power control "up" commands to allow UE reach P</w:t>
      </w:r>
      <w:r>
        <w:rPr>
          <w:rFonts w:hint="eastAsia" w:eastAsiaTheme="minorEastAsia"/>
          <w:b w:val="0"/>
          <w:bCs/>
          <w:vertAlign w:val="subscript"/>
          <w:lang w:val="en-US" w:eastAsia="zh-CN"/>
        </w:rPr>
        <w:t>UMAX</w:t>
      </w:r>
      <w:r>
        <w:rPr>
          <w:rFonts w:hint="eastAsia" w:eastAsiaTheme="minorEastAsia"/>
          <w:b w:val="0"/>
          <w:bCs/>
          <w:lang w:val="en-US" w:eastAsia="zh-CN"/>
        </w:rPr>
        <w:t xml:space="preserve"> level. Considering the existence of Test Tolerance, the actual transmission power may exceed the standard power class (without TT).</w:t>
      </w:r>
    </w:p>
    <w:p w14:paraId="757673A0">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 xml:space="preserve">When using maximum transmit power minus </w:t>
      </w:r>
      <w:r>
        <w:rPr>
          <w:rFonts w:hint="eastAsia" w:eastAsiaTheme="minorEastAsia"/>
          <w:b w:val="0"/>
          <w:bCs/>
          <w:lang w:val="en-US" w:eastAsia="zh-CN"/>
        </w:rPr>
        <w:t>X</w:t>
      </w:r>
      <w:r>
        <w:rPr>
          <w:rFonts w:hint="default" w:eastAsiaTheme="minorEastAsia"/>
          <w:b w:val="0"/>
          <w:bCs/>
          <w:lang w:val="en-US" w:eastAsia="zh-CN"/>
        </w:rPr>
        <w:t>dB for TRP testing, P</w:t>
      </w:r>
      <w:r>
        <w:rPr>
          <w:rFonts w:hint="default" w:eastAsiaTheme="minorEastAsia"/>
          <w:b w:val="0"/>
          <w:bCs/>
          <w:vertAlign w:val="subscript"/>
          <w:lang w:val="en-US" w:eastAsia="zh-CN"/>
        </w:rPr>
        <w:t>MAX</w:t>
      </w:r>
      <w:r>
        <w:rPr>
          <w:rFonts w:hint="default" w:eastAsiaTheme="minorEastAsia"/>
          <w:b w:val="0"/>
          <w:bCs/>
          <w:lang w:val="en-US" w:eastAsia="zh-CN"/>
        </w:rPr>
        <w:t xml:space="preserve"> must be manually configured. Considering TT</w:t>
      </w:r>
      <w:r>
        <w:rPr>
          <w:rFonts w:hint="eastAsia" w:eastAsiaTheme="minorEastAsia"/>
          <w:b w:val="0"/>
          <w:bCs/>
          <w:lang w:val="en-US" w:eastAsia="zh-CN"/>
        </w:rPr>
        <w:t xml:space="preserve"> and other factors</w:t>
      </w:r>
      <w:r>
        <w:rPr>
          <w:rFonts w:hint="default" w:eastAsiaTheme="minorEastAsia"/>
          <w:b w:val="0"/>
          <w:bCs/>
          <w:lang w:val="en-US" w:eastAsia="zh-CN"/>
        </w:rPr>
        <w:t xml:space="preserve">, the TRP at maximum transmission power cannot be simply obtained by </w:t>
      </w:r>
      <w:r>
        <w:rPr>
          <w:rFonts w:hint="eastAsia" w:eastAsiaTheme="minorEastAsia"/>
          <w:b w:val="0"/>
          <w:bCs/>
          <w:lang w:val="en-US" w:eastAsia="zh-CN"/>
        </w:rPr>
        <w:t>scale up</w:t>
      </w:r>
      <w:r>
        <w:rPr>
          <w:rFonts w:hint="default" w:eastAsiaTheme="minorEastAsia"/>
          <w:b w:val="0"/>
          <w:bCs/>
          <w:lang w:val="en-US" w:eastAsia="zh-CN"/>
        </w:rPr>
        <w:t xml:space="preserve"> XdB with low-power TRP. To address this issue, we propose to first perform 3D scanning at a lower power level to obtain TRP</w:t>
      </w:r>
      <w:r>
        <w:rPr>
          <w:rFonts w:hint="eastAsia" w:eastAsiaTheme="minorEastAsia"/>
          <w:b w:val="0"/>
          <w:bCs/>
          <w:vertAlign w:val="subscript"/>
          <w:lang w:val="en-US" w:eastAsia="zh-CN"/>
        </w:rPr>
        <w:t>low_power</w:t>
      </w:r>
      <w:r>
        <w:rPr>
          <w:rFonts w:hint="default" w:eastAsiaTheme="minorEastAsia"/>
          <w:b w:val="0"/>
          <w:bCs/>
          <w:lang w:val="en-US" w:eastAsia="zh-CN"/>
        </w:rPr>
        <w:t>, while performing SPOT testing to infer TRP</w:t>
      </w:r>
      <w:r>
        <w:rPr>
          <w:rFonts w:hint="eastAsia" w:eastAsiaTheme="minorEastAsia"/>
          <w:b w:val="0"/>
          <w:bCs/>
          <w:vertAlign w:val="subscript"/>
          <w:lang w:val="en-US" w:eastAsia="zh-CN"/>
        </w:rPr>
        <w:t>max_power</w:t>
      </w:r>
      <w:r>
        <w:rPr>
          <w:rFonts w:hint="default" w:eastAsiaTheme="minorEastAsia"/>
          <w:b w:val="0"/>
          <w:bCs/>
          <w:lang w:val="en-US" w:eastAsia="zh-CN"/>
        </w:rPr>
        <w:t xml:space="preserve"> at maximum transmission power based on the offset between single point EIRP testing at low power and full power.</w:t>
      </w:r>
      <w:r>
        <w:rPr>
          <w:rFonts w:hint="eastAsia" w:eastAsiaTheme="minorEastAsia"/>
          <w:b w:val="0"/>
          <w:bCs/>
          <w:lang w:val="en-US" w:eastAsia="zh-CN"/>
        </w:rPr>
        <w:t xml:space="preserve"> </w:t>
      </w:r>
      <w:r>
        <w:rPr>
          <w:rFonts w:hint="default" w:eastAsiaTheme="minorEastAsia"/>
          <w:b w:val="0"/>
          <w:bCs/>
          <w:lang w:val="en-US" w:eastAsia="zh-CN"/>
        </w:rPr>
        <w:t xml:space="preserve">This approach accounts for the </w:t>
      </w:r>
      <w:r>
        <w:rPr>
          <w:rFonts w:hint="eastAsia" w:eastAsiaTheme="minorEastAsia"/>
          <w:b w:val="0"/>
          <w:bCs/>
          <w:lang w:val="en-US" w:eastAsia="zh-CN"/>
        </w:rPr>
        <w:t>impacts</w:t>
      </w:r>
      <w:r>
        <w:rPr>
          <w:rFonts w:hint="default" w:eastAsiaTheme="minorEastAsia"/>
          <w:b w:val="0"/>
          <w:bCs/>
          <w:lang w:val="en-US" w:eastAsia="zh-CN"/>
        </w:rPr>
        <w:t xml:space="preserve"> of </w:t>
      </w:r>
      <w:r>
        <w:rPr>
          <w:rFonts w:hint="eastAsia" w:eastAsiaTheme="minorEastAsia"/>
          <w:b w:val="0"/>
          <w:bCs/>
          <w:lang w:val="en-US" w:eastAsia="zh-CN"/>
        </w:rPr>
        <w:t>Pmax configurations</w:t>
      </w:r>
      <w:r>
        <w:rPr>
          <w:rFonts w:hint="default" w:eastAsiaTheme="minorEastAsia"/>
          <w:b w:val="0"/>
          <w:bCs/>
          <w:lang w:val="en-US" w:eastAsia="zh-CN"/>
        </w:rPr>
        <w:t xml:space="preserve"> and provides a more accurate estimation of TRP at maximum transmission power.</w:t>
      </w:r>
    </w:p>
    <w:p w14:paraId="150C3918">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 xml:space="preserve">Proposal 3: </w:t>
      </w:r>
      <w:r>
        <w:rPr>
          <w:rFonts w:hint="default" w:eastAsiaTheme="minorEastAsia"/>
          <w:b/>
          <w:bCs w:val="0"/>
          <w:lang w:val="en-US" w:eastAsia="zh-CN"/>
        </w:rPr>
        <w:t>Conduct a 3D scan at a lower power level to obtain TRP</w:t>
      </w:r>
      <w:r>
        <w:rPr>
          <w:rFonts w:hint="eastAsia" w:eastAsiaTheme="minorEastAsia"/>
          <w:b/>
          <w:bCs w:val="0"/>
          <w:vertAlign w:val="subscript"/>
          <w:lang w:val="en-US" w:eastAsia="zh-CN"/>
        </w:rPr>
        <w:t>low_power</w:t>
      </w:r>
      <w:r>
        <w:rPr>
          <w:rFonts w:hint="default" w:eastAsiaTheme="minorEastAsia"/>
          <w:b/>
          <w:bCs w:val="0"/>
          <w:lang w:val="en-US" w:eastAsia="zh-CN"/>
        </w:rPr>
        <w:t>. Subsequently, perform SPOT testing to derive TRP</w:t>
      </w:r>
      <w:r>
        <w:rPr>
          <w:rFonts w:hint="eastAsia" w:eastAsiaTheme="minorEastAsia"/>
          <w:b/>
          <w:bCs w:val="0"/>
          <w:vertAlign w:val="subscript"/>
          <w:lang w:val="en-US" w:eastAsia="zh-CN"/>
        </w:rPr>
        <w:t>max_power</w:t>
      </w:r>
      <w:r>
        <w:rPr>
          <w:rFonts w:hint="eastAsia" w:eastAsiaTheme="minorEastAsia"/>
          <w:b/>
          <w:bCs w:val="0"/>
          <w:lang w:val="en-US" w:eastAsia="zh-CN"/>
        </w:rPr>
        <w:t xml:space="preserve"> </w:t>
      </w:r>
      <w:r>
        <w:rPr>
          <w:rFonts w:hint="default" w:eastAsiaTheme="minorEastAsia"/>
          <w:b/>
          <w:bCs w:val="0"/>
          <w:lang w:val="en-US" w:eastAsia="zh-CN"/>
        </w:rPr>
        <w:t>at maximum transmit power by analyzing the offset between single-point EIRP measurements taken at low power and full power.</w:t>
      </w:r>
    </w:p>
    <w:bookmarkEnd w:id="10"/>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38554BB0">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1: Whether all XR devices can be fully accommodate within 30cm QZ when mounted on a head phantom needs further confirmation, otherwise a larger quiet zone size needs to be declared to meet the testing conditions. Feedback from vendors will be helpful.</w:t>
      </w:r>
    </w:p>
    <w:p w14:paraId="52924394">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Proposal 2: Due to the occurrence of repositioning, option 1 will introduce additional uncertainty to the test results, and it is necessary to further evaluate its impact on test accuracy.</w:t>
      </w:r>
    </w:p>
    <w:p w14:paraId="33534462">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r>
        <w:rPr>
          <w:rFonts w:hint="eastAsia" w:eastAsiaTheme="minorEastAsia"/>
          <w:b/>
          <w:bCs w:val="0"/>
          <w:lang w:val="en-US" w:eastAsia="zh-CN"/>
        </w:rPr>
        <w:t xml:space="preserve">Proposal 3: </w:t>
      </w:r>
      <w:r>
        <w:rPr>
          <w:rFonts w:hint="default" w:eastAsiaTheme="minorEastAsia"/>
          <w:b/>
          <w:bCs w:val="0"/>
          <w:lang w:val="en-US" w:eastAsia="zh-CN"/>
        </w:rPr>
        <w:t>Conduct a 3D scan at a lower power level to obtain TRP</w:t>
      </w:r>
      <w:r>
        <w:rPr>
          <w:rFonts w:hint="eastAsia" w:eastAsiaTheme="minorEastAsia"/>
          <w:b/>
          <w:bCs w:val="0"/>
          <w:vertAlign w:val="subscript"/>
          <w:lang w:val="en-US" w:eastAsia="zh-CN"/>
        </w:rPr>
        <w:t>low_power</w:t>
      </w:r>
      <w:r>
        <w:rPr>
          <w:rFonts w:hint="default" w:eastAsiaTheme="minorEastAsia"/>
          <w:b/>
          <w:bCs w:val="0"/>
          <w:lang w:val="en-US" w:eastAsia="zh-CN"/>
        </w:rPr>
        <w:t>. Subsequently, perform SPOT testing to derive TRP</w:t>
      </w:r>
      <w:r>
        <w:rPr>
          <w:rFonts w:hint="eastAsia" w:eastAsiaTheme="minorEastAsia"/>
          <w:b/>
          <w:bCs w:val="0"/>
          <w:vertAlign w:val="subscript"/>
          <w:lang w:val="en-US" w:eastAsia="zh-CN"/>
        </w:rPr>
        <w:t>max_power</w:t>
      </w:r>
      <w:r>
        <w:rPr>
          <w:rFonts w:hint="eastAsia" w:eastAsiaTheme="minorEastAsia"/>
          <w:b/>
          <w:bCs w:val="0"/>
          <w:lang w:val="en-US" w:eastAsia="zh-CN"/>
        </w:rPr>
        <w:t xml:space="preserve"> </w:t>
      </w:r>
      <w:r>
        <w:rPr>
          <w:rFonts w:hint="default" w:eastAsiaTheme="minorEastAsia"/>
          <w:b/>
          <w:bCs w:val="0"/>
          <w:lang w:val="en-US" w:eastAsia="zh-CN"/>
        </w:rPr>
        <w:t>at maximum transmit power by analyzing the offset between single-point EIRP measurements taken at low power and full power.</w:t>
      </w:r>
    </w:p>
    <w:p w14:paraId="5EEE4E53">
      <w:pPr>
        <w:pStyle w:val="2"/>
        <w:ind w:left="0" w:firstLine="0"/>
      </w:pPr>
      <w:r>
        <w:t>References</w:t>
      </w:r>
    </w:p>
    <w:bookmarkEnd w:id="1"/>
    <w:bookmarkEnd w:id="2"/>
    <w:bookmarkEnd w:id="3"/>
    <w:p w14:paraId="7F1423BA">
      <w:pPr>
        <w:pStyle w:val="40"/>
        <w:numPr>
          <w:ilvl w:val="0"/>
          <w:numId w:val="4"/>
        </w:numPr>
        <w:ind w:firstLineChars="0"/>
        <w:rPr>
          <w:rFonts w:hint="eastAsia" w:eastAsia="Malgun Gothic"/>
          <w:sz w:val="20"/>
          <w:szCs w:val="20"/>
          <w:lang w:val="en-US" w:eastAsia="zh-CN"/>
        </w:rPr>
      </w:pPr>
      <w:r>
        <w:rPr>
          <w:rFonts w:hint="eastAsia"/>
          <w:sz w:val="20"/>
          <w:szCs w:val="20"/>
          <w:lang w:val="en-US" w:eastAsia="zh-CN"/>
        </w:rPr>
        <w:t>R4-2413603, WF for [112][333] TRP_TRS_MIMO_OTA, vivo</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F2E293"/>
    <w:multiLevelType w:val="singleLevel"/>
    <w:tmpl w:val="C9F2E293"/>
    <w:lvl w:ilvl="0" w:tentative="0">
      <w:start w:val="2"/>
      <w:numFmt w:val="decimal"/>
      <w:suff w:val="space"/>
      <w:lvlText w:val="%1."/>
      <w:lvlJc w:val="left"/>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9452F3C"/>
    <w:multiLevelType w:val="multilevel"/>
    <w:tmpl w:val="19452F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2252C42"/>
    <w:rsid w:val="02D2752A"/>
    <w:rsid w:val="04E946B9"/>
    <w:rsid w:val="05333EBB"/>
    <w:rsid w:val="06DA35FE"/>
    <w:rsid w:val="0B09160F"/>
    <w:rsid w:val="0B0A4BEC"/>
    <w:rsid w:val="0DCF28BA"/>
    <w:rsid w:val="10AA0E51"/>
    <w:rsid w:val="115C61ED"/>
    <w:rsid w:val="14131750"/>
    <w:rsid w:val="15E346C1"/>
    <w:rsid w:val="1720040C"/>
    <w:rsid w:val="182A67AD"/>
    <w:rsid w:val="19652BCB"/>
    <w:rsid w:val="19E913AB"/>
    <w:rsid w:val="1A0A1CE0"/>
    <w:rsid w:val="1A1104E0"/>
    <w:rsid w:val="1CCB2BC8"/>
    <w:rsid w:val="1F1330A4"/>
    <w:rsid w:val="1F211421"/>
    <w:rsid w:val="1F3F164B"/>
    <w:rsid w:val="203942EC"/>
    <w:rsid w:val="2409409B"/>
    <w:rsid w:val="26022E3F"/>
    <w:rsid w:val="29B95BC6"/>
    <w:rsid w:val="29FD5367"/>
    <w:rsid w:val="2BAA2CF4"/>
    <w:rsid w:val="2D3227EF"/>
    <w:rsid w:val="31422411"/>
    <w:rsid w:val="34572B3B"/>
    <w:rsid w:val="36BC1970"/>
    <w:rsid w:val="375D41C0"/>
    <w:rsid w:val="37E312B6"/>
    <w:rsid w:val="3869010C"/>
    <w:rsid w:val="3B5D4EDB"/>
    <w:rsid w:val="3DF210E6"/>
    <w:rsid w:val="3E286C4C"/>
    <w:rsid w:val="3F0142EA"/>
    <w:rsid w:val="44953938"/>
    <w:rsid w:val="455B6F58"/>
    <w:rsid w:val="468160C4"/>
    <w:rsid w:val="4DB72B71"/>
    <w:rsid w:val="520E0F94"/>
    <w:rsid w:val="52551E4F"/>
    <w:rsid w:val="5402188F"/>
    <w:rsid w:val="56B75990"/>
    <w:rsid w:val="575842A9"/>
    <w:rsid w:val="6DFC7777"/>
    <w:rsid w:val="71A36941"/>
    <w:rsid w:val="73C61F74"/>
    <w:rsid w:val="76017919"/>
    <w:rsid w:val="77A7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无格式表格 21"/>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网格表 1 浅色1"/>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overflowPunct/>
      <w:autoSpaceDE/>
      <w:autoSpaceDN/>
      <w:adjustRightInd/>
      <w:jc w:val="center"/>
      <w:textAlignment w:val="auto"/>
    </w:pPr>
    <w:rPr>
      <w:rFonts w:eastAsiaTheme="minorEastAsia"/>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overflowPunct/>
      <w:autoSpaceDE/>
      <w:autoSpaceDN/>
      <w:adjustRightInd/>
      <w:ind w:left="851" w:hanging="851"/>
      <w:textAlignment w:val="auto"/>
    </w:pPr>
    <w:rPr>
      <w:rFonts w:eastAsiaTheme="minorEastAsia"/>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1">
    <w:name w:val="Status"/>
    <w:basedOn w:val="42"/>
    <w:qFormat/>
    <w:uiPriority w:val="0"/>
    <w:rPr>
      <w:b w:val="0"/>
    </w:rPr>
  </w:style>
  <w:style w:type="paragraph" w:styleId="4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1149</Words>
  <Characters>5987</Characters>
  <Lines>38</Lines>
  <Paragraphs>10</Paragraphs>
  <TotalTime>10</TotalTime>
  <ScaleCrop>false</ScaleCrop>
  <LinksUpToDate>false</LinksUpToDate>
  <CharactersWithSpaces>7078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2024-10-07T15:19:07Z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4C176C0435F748B7ABCDD0628B9F5E41_13</vt:lpwstr>
  </property>
</Properties>
</file>